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6051D" w14:textId="77777777" w:rsidR="005135BB" w:rsidRDefault="005135BB" w:rsidP="005135BB">
      <w:pPr>
        <w:pStyle w:val="Titre"/>
        <w:spacing w:after="0"/>
        <w:rPr>
          <w:rFonts w:ascii="Garamond" w:hAnsi="Garamond"/>
        </w:rPr>
      </w:pPr>
      <w:r>
        <w:rPr>
          <w:rFonts w:ascii="Garamond" w:hAnsi="Garamond"/>
          <w:sz w:val="24"/>
          <w:szCs w:val="24"/>
          <w:u w:val="single"/>
        </w:rPr>
        <w:t>Procès-verbal de la séance du Conseil communal du 17 décembre 2024</w:t>
      </w:r>
    </w:p>
    <w:p w14:paraId="0CDF0D31" w14:textId="77777777" w:rsidR="005135BB" w:rsidRDefault="005135BB" w:rsidP="005135BB">
      <w:pPr>
        <w:jc w:val="both"/>
        <w:rPr>
          <w:b/>
          <w:u w:val="single"/>
        </w:rPr>
      </w:pPr>
    </w:p>
    <w:tbl>
      <w:tblPr>
        <w:tblW w:w="5000" w:type="pct"/>
        <w:tblLayout w:type="fixed"/>
        <w:tblCellMar>
          <w:left w:w="0" w:type="dxa"/>
          <w:right w:w="0" w:type="dxa"/>
        </w:tblCellMar>
        <w:tblLook w:val="0000" w:firstRow="0" w:lastRow="0" w:firstColumn="0" w:lastColumn="0" w:noHBand="0" w:noVBand="0"/>
      </w:tblPr>
      <w:tblGrid>
        <w:gridCol w:w="9072"/>
      </w:tblGrid>
      <w:tr w:rsidR="005135BB" w14:paraId="691442EC" w14:textId="77777777" w:rsidTr="0041055E">
        <w:tc>
          <w:tcPr>
            <w:tcW w:w="9072" w:type="dxa"/>
          </w:tcPr>
          <w:p w14:paraId="6409DA9A" w14:textId="77777777" w:rsidR="005135BB" w:rsidRDefault="005135BB" w:rsidP="0041055E">
            <w:r>
              <w:rPr>
                <w:rStyle w:val="YAy1pod"/>
              </w:rPr>
              <w:t>Présents :</w:t>
            </w:r>
            <w:r>
              <w:br/>
              <w:t xml:space="preserve">Mme Caroline NELIS, </w:t>
            </w:r>
            <w:r>
              <w:rPr>
                <w:rStyle w:val="YAy2pod"/>
              </w:rPr>
              <w:t>Présidente</w:t>
            </w:r>
            <w:r>
              <w:t>;</w:t>
            </w:r>
            <w:r>
              <w:br/>
              <w:t xml:space="preserve">Mme Stéphanie HOTTON-VANDERBECQ, </w:t>
            </w:r>
            <w:r>
              <w:rPr>
                <w:rStyle w:val="YAy2pod"/>
              </w:rPr>
              <w:t>Bourgmestre f.f.</w:t>
            </w:r>
            <w:r>
              <w:t>;</w:t>
            </w:r>
            <w:r>
              <w:br/>
              <w:t xml:space="preserve">M. Jonathan PELERIEAU, M. Frédéric DANNEAU, Mme Brigitte DESMET-CULQUIN, M. Guillaume DEVOS, </w:t>
            </w:r>
            <w:r>
              <w:rPr>
                <w:rStyle w:val="YAy2pod"/>
              </w:rPr>
              <w:t>Échevins</w:t>
            </w:r>
            <w:r>
              <w:t>;</w:t>
            </w:r>
            <w:r>
              <w:br/>
              <w:t xml:space="preserve">Mme Jacqueline GALANT, Mme Pascale MAUROY-MOULIN-STALPART, Mme Manuella SENECAUT, M. Guy CAULIER, M. Vincent DESSILLY, M. Joël DELHAYE, M. Eric AUQUIERE, M. Pierre WAYEMBERGH, M. Christophe LEURIDENT, Mme Caroline MORCRETTE, M. Clément TRANCHANT, M. Fabien JACOBS, Mme Mélanie CARION, </w:t>
            </w:r>
            <w:r>
              <w:rPr>
                <w:rStyle w:val="YAy2pod"/>
              </w:rPr>
              <w:t>Conseillers</w:t>
            </w:r>
            <w:r>
              <w:t>;</w:t>
            </w:r>
            <w:r>
              <w:br/>
              <w:t xml:space="preserve">M. Vincent CHANOINE, </w:t>
            </w:r>
            <w:r>
              <w:rPr>
                <w:rStyle w:val="YAy2pod"/>
              </w:rPr>
              <w:t>Président du CPAS</w:t>
            </w:r>
            <w:r>
              <w:t>;</w:t>
            </w:r>
            <w:r>
              <w:br/>
              <w:t xml:space="preserve">M. Stéphane GILLARD, </w:t>
            </w:r>
            <w:r>
              <w:rPr>
                <w:rStyle w:val="YAy2pod"/>
              </w:rPr>
              <w:t>Directeur général</w:t>
            </w:r>
            <w:r>
              <w:t>;</w:t>
            </w:r>
            <w:r>
              <w:br/>
            </w:r>
            <w:r>
              <w:rPr>
                <w:rStyle w:val="YAy1pod"/>
              </w:rPr>
              <w:t>Excusée :</w:t>
            </w:r>
            <w:r>
              <w:br/>
              <w:t xml:space="preserve">Mme Mireille D'HAESE-LEURIDANT, </w:t>
            </w:r>
            <w:r>
              <w:rPr>
                <w:rStyle w:val="YAy2pod"/>
              </w:rPr>
              <w:t>Échevine</w:t>
            </w:r>
            <w:r>
              <w:t>;</w:t>
            </w:r>
          </w:p>
        </w:tc>
      </w:tr>
    </w:tbl>
    <w:p w14:paraId="4958570A" w14:textId="77777777" w:rsidR="005135BB" w:rsidRDefault="005135BB" w:rsidP="005135BB">
      <w:pPr>
        <w:jc w:val="both"/>
        <w:rPr>
          <w:color w:val="FF0000"/>
        </w:rPr>
      </w:pPr>
    </w:p>
    <w:p w14:paraId="5D0FE569" w14:textId="77777777" w:rsidR="005135BB" w:rsidRDefault="005135BB" w:rsidP="005135BB">
      <w:pPr>
        <w:jc w:val="center"/>
        <w:rPr>
          <w:b/>
          <w:szCs w:val="26"/>
          <w:u w:val="single"/>
        </w:rPr>
      </w:pPr>
      <w:r>
        <w:rPr>
          <w:b/>
          <w:u w:val="single"/>
        </w:rPr>
        <w:t>Séance publique</w:t>
      </w:r>
      <w:r>
        <w:rPr>
          <w:b/>
        </w:rPr>
        <w:t> :</w:t>
      </w:r>
    </w:p>
    <w:p w14:paraId="45E0D1A0" w14:textId="77777777" w:rsidR="005135BB" w:rsidRDefault="005135BB" w:rsidP="005135BB">
      <w:pPr>
        <w:spacing w:line="57" w:lineRule="exact"/>
        <w:jc w:val="both"/>
        <w:rPr>
          <w:sz w:val="4"/>
          <w:szCs w:val="4"/>
        </w:rPr>
      </w:pPr>
    </w:p>
    <w:p w14:paraId="5CD6B0DA" w14:textId="77777777" w:rsidR="005135BB" w:rsidRDefault="005135BB" w:rsidP="005135BB">
      <w:pPr>
        <w:spacing w:line="57" w:lineRule="exact"/>
        <w:jc w:val="both"/>
      </w:pPr>
    </w:p>
    <w:p w14:paraId="334B9135" w14:textId="77777777" w:rsidR="005135BB" w:rsidRDefault="005135BB" w:rsidP="005135BB">
      <w:pPr>
        <w:spacing w:line="113" w:lineRule="exact"/>
        <w:jc w:val="both"/>
      </w:pPr>
    </w:p>
    <w:p w14:paraId="750E7B50"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1.</w:t>
      </w:r>
      <w:r>
        <w:rPr>
          <w:b/>
          <w:bCs/>
          <w:color w:val="000000"/>
        </w:rPr>
        <w:tab/>
        <w:t>Approbation du procès-verbal de la séance précédente - Partie Publique</w:t>
      </w:r>
    </w:p>
    <w:p w14:paraId="479D9CD4" w14:textId="77777777" w:rsidR="005135BB" w:rsidRDefault="005135BB" w:rsidP="005135BB">
      <w:pPr>
        <w:pStyle w:val="TableContents"/>
        <w:tabs>
          <w:tab w:val="left" w:pos="1559"/>
          <w:tab w:val="left" w:pos="1984"/>
        </w:tabs>
        <w:ind w:left="992" w:hanging="454"/>
        <w:jc w:val="both"/>
        <w:rPr>
          <w:b/>
          <w:bCs/>
          <w:color w:val="000000"/>
        </w:rPr>
      </w:pPr>
    </w:p>
    <w:p w14:paraId="04965918" w14:textId="77777777" w:rsidR="005135BB" w:rsidRDefault="005135BB" w:rsidP="005135BB">
      <w:pPr>
        <w:jc w:val="both"/>
        <w:sectPr w:rsidR="005135BB" w:rsidSect="005135BB">
          <w:pgSz w:w="11906" w:h="16838"/>
          <w:pgMar w:top="1417" w:right="1417" w:bottom="1417" w:left="1417" w:header="0" w:footer="0" w:gutter="0"/>
          <w:cols w:space="720"/>
          <w:formProt w:val="0"/>
          <w:docGrid w:linePitch="600" w:charSpace="32768"/>
        </w:sectPr>
      </w:pPr>
    </w:p>
    <w:p w14:paraId="16E4ACA9" w14:textId="77777777" w:rsidR="005135BB" w:rsidRDefault="005135BB" w:rsidP="005135BB">
      <w:pPr>
        <w:jc w:val="both"/>
      </w:pPr>
      <w:r>
        <w:t>Le Conseil Communal approuve le procès-verbal de la séance précédente, partie publique, à l’unanimité</w:t>
      </w:r>
    </w:p>
    <w:p w14:paraId="5DC0990C" w14:textId="77777777" w:rsidR="005135BB" w:rsidRDefault="005135BB" w:rsidP="005135BB">
      <w:pPr>
        <w:spacing w:line="57" w:lineRule="exact"/>
        <w:jc w:val="both"/>
        <w:rPr>
          <w:sz w:val="4"/>
          <w:szCs w:val="4"/>
        </w:rPr>
      </w:pPr>
    </w:p>
    <w:p w14:paraId="40BC5067" w14:textId="77777777" w:rsidR="005135BB" w:rsidRDefault="005135BB" w:rsidP="005135BB">
      <w:pPr>
        <w:spacing w:line="57" w:lineRule="exact"/>
        <w:jc w:val="both"/>
      </w:pPr>
    </w:p>
    <w:p w14:paraId="1365609A" w14:textId="77777777" w:rsidR="005135BB" w:rsidRDefault="005135BB" w:rsidP="005135BB">
      <w:pPr>
        <w:spacing w:line="113" w:lineRule="exact"/>
        <w:jc w:val="both"/>
      </w:pPr>
    </w:p>
    <w:p w14:paraId="3337BDFA"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2.</w:t>
      </w:r>
      <w:r>
        <w:rPr>
          <w:b/>
          <w:bCs/>
          <w:color w:val="000000"/>
        </w:rPr>
        <w:tab/>
        <w:t>Prestation de serment du Président du CPAS</w:t>
      </w:r>
    </w:p>
    <w:p w14:paraId="7C7FE4FA" w14:textId="77777777" w:rsidR="005135BB" w:rsidRDefault="005135BB" w:rsidP="005135BB">
      <w:pPr>
        <w:pStyle w:val="TableContents"/>
        <w:tabs>
          <w:tab w:val="left" w:pos="1559"/>
          <w:tab w:val="left" w:pos="1984"/>
        </w:tabs>
        <w:ind w:left="992" w:hanging="454"/>
        <w:jc w:val="both"/>
        <w:rPr>
          <w:b/>
          <w:bCs/>
          <w:color w:val="000000"/>
        </w:rPr>
      </w:pPr>
    </w:p>
    <w:p w14:paraId="51803DC2" w14:textId="77777777" w:rsidR="005135BB" w:rsidRDefault="005135BB" w:rsidP="005135BB">
      <w:pPr>
        <w:jc w:val="both"/>
      </w:pPr>
      <w:r>
        <w:t>Le Président du CPAS prête le serment suivant, en qualité de membre du Collège communal : "Je jure fidélité au Roi, obéissance à la Constitution et aux Lois du Peuple belge". L'intéressé est installé en qualité de membre du Collège communal.</w:t>
      </w:r>
    </w:p>
    <w:p w14:paraId="3FCE2DE4" w14:textId="77777777" w:rsidR="005135BB" w:rsidRDefault="005135BB" w:rsidP="005135BB">
      <w:pPr>
        <w:spacing w:line="57" w:lineRule="exact"/>
        <w:jc w:val="both"/>
        <w:rPr>
          <w:sz w:val="4"/>
          <w:szCs w:val="4"/>
        </w:rPr>
      </w:pPr>
    </w:p>
    <w:p w14:paraId="63C36BAD" w14:textId="77777777" w:rsidR="005135BB" w:rsidRDefault="005135BB" w:rsidP="005135BB">
      <w:pPr>
        <w:spacing w:line="57" w:lineRule="exact"/>
        <w:jc w:val="both"/>
      </w:pPr>
    </w:p>
    <w:p w14:paraId="5B06C29C" w14:textId="77777777" w:rsidR="005135BB" w:rsidRDefault="005135BB" w:rsidP="005135BB">
      <w:pPr>
        <w:spacing w:line="113" w:lineRule="exact"/>
        <w:jc w:val="both"/>
      </w:pPr>
    </w:p>
    <w:p w14:paraId="2D64B0B1"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3.</w:t>
      </w:r>
      <w:r>
        <w:rPr>
          <w:b/>
          <w:bCs/>
          <w:color w:val="000000"/>
        </w:rPr>
        <w:tab/>
        <w:t>Déclaration d’apparentement des conseillers communaux de Jurbise</w:t>
      </w:r>
    </w:p>
    <w:p w14:paraId="0ADB3DDC" w14:textId="77777777" w:rsidR="005135BB" w:rsidRDefault="005135BB" w:rsidP="005135BB">
      <w:pPr>
        <w:pStyle w:val="TableContents"/>
        <w:tabs>
          <w:tab w:val="left" w:pos="1559"/>
          <w:tab w:val="left" w:pos="1984"/>
        </w:tabs>
        <w:ind w:left="992" w:hanging="454"/>
        <w:jc w:val="both"/>
        <w:rPr>
          <w:b/>
          <w:bCs/>
          <w:color w:val="000000"/>
        </w:rPr>
      </w:pPr>
    </w:p>
    <w:p w14:paraId="17E0E64F" w14:textId="77777777" w:rsidR="005135BB" w:rsidRDefault="005135BB" w:rsidP="005135BB">
      <w:pPr>
        <w:pStyle w:val="TableContents"/>
        <w:ind w:left="425" w:hanging="309"/>
        <w:jc w:val="both"/>
        <w:rPr>
          <w:color w:val="000000"/>
        </w:rPr>
      </w:pPr>
      <w:r>
        <w:rPr>
          <w:color w:val="000000"/>
        </w:rPr>
        <w:t>Le Conseil communal,</w:t>
      </w:r>
    </w:p>
    <w:p w14:paraId="29F01FD2" w14:textId="77777777" w:rsidR="005135BB" w:rsidRDefault="005135BB" w:rsidP="005135BB">
      <w:pPr>
        <w:pStyle w:val="TableContents"/>
        <w:ind w:left="425" w:hanging="425"/>
        <w:jc w:val="both"/>
        <w:rPr>
          <w:color w:val="000000"/>
        </w:rPr>
      </w:pPr>
    </w:p>
    <w:p w14:paraId="7C017AD3" w14:textId="77777777" w:rsidR="005135BB" w:rsidRDefault="005135BB" w:rsidP="005135BB">
      <w:pPr>
        <w:pStyle w:val="YAy3pod"/>
        <w:ind w:firstLine="309"/>
      </w:pPr>
      <w:r>
        <w:t>Vu le Code de la Démocratie locale et de la Décentralisation, notamment les articles L1123-1, L1234-2), L1522-4 et L1523-15 ;</w:t>
      </w:r>
    </w:p>
    <w:p w14:paraId="5FD1F20D" w14:textId="77777777" w:rsidR="005135BB" w:rsidRDefault="005135BB" w:rsidP="005135BB">
      <w:pPr>
        <w:pStyle w:val="YAy3pod"/>
        <w:ind w:left="425"/>
      </w:pPr>
      <w:r>
        <w:br/>
        <w:t xml:space="preserve">Considérant que les intercommunales devront, </w:t>
      </w:r>
      <w:proofErr w:type="gramStart"/>
      <w:r>
        <w:t>suite au</w:t>
      </w:r>
      <w:proofErr w:type="gramEnd"/>
      <w:r>
        <w:t xml:space="preserve"> renouvellement des conseils communaux, procéder au renouvellement de leurs assemblées générales et de leurs conseils</w:t>
      </w:r>
    </w:p>
    <w:p w14:paraId="143FD13D" w14:textId="77777777" w:rsidR="005135BB" w:rsidRDefault="005135BB" w:rsidP="005135BB">
      <w:pPr>
        <w:pStyle w:val="YAy3pod"/>
      </w:pPr>
      <w:proofErr w:type="gramStart"/>
      <w:r>
        <w:t>d’administration</w:t>
      </w:r>
      <w:proofErr w:type="gramEnd"/>
      <w:r>
        <w:t> ;</w:t>
      </w:r>
    </w:p>
    <w:p w14:paraId="6F4AD5F1" w14:textId="77777777" w:rsidR="005135BB" w:rsidRDefault="005135BB" w:rsidP="005135BB">
      <w:pPr>
        <w:pStyle w:val="YAy3pod"/>
      </w:pPr>
      <w:r>
        <w:t> </w:t>
      </w:r>
    </w:p>
    <w:p w14:paraId="24FE7504" w14:textId="77777777" w:rsidR="005135BB" w:rsidRDefault="005135BB" w:rsidP="005135BB">
      <w:pPr>
        <w:pStyle w:val="YAy3pod"/>
        <w:ind w:firstLine="593"/>
      </w:pPr>
      <w:r>
        <w:t>Considérant que les membres du conseil d’administration de chaque intercommunale sont désignés par leurs assemblées générales respectives à la proportionnelle des conseils</w:t>
      </w:r>
    </w:p>
    <w:p w14:paraId="50DBD4AC" w14:textId="77777777" w:rsidR="005135BB" w:rsidRDefault="005135BB" w:rsidP="005135BB">
      <w:pPr>
        <w:pStyle w:val="YAy3pod"/>
      </w:pPr>
      <w:proofErr w:type="gramStart"/>
      <w:r>
        <w:t>communaux</w:t>
      </w:r>
      <w:proofErr w:type="gramEnd"/>
      <w:r>
        <w:t xml:space="preserve"> des communes associées ;</w:t>
      </w:r>
    </w:p>
    <w:p w14:paraId="1C7AA97F" w14:textId="77777777" w:rsidR="005135BB" w:rsidRDefault="005135BB" w:rsidP="005135BB">
      <w:pPr>
        <w:pStyle w:val="YAy3pod"/>
      </w:pPr>
      <w:r>
        <w:t> </w:t>
      </w:r>
    </w:p>
    <w:p w14:paraId="28C52CE7" w14:textId="77777777" w:rsidR="005135BB" w:rsidRDefault="005135BB" w:rsidP="005135BB">
      <w:pPr>
        <w:pStyle w:val="YAy3pod"/>
        <w:ind w:firstLine="593"/>
      </w:pPr>
      <w:r>
        <w:t>Considérant que pour le calcul de cette proportionnelle, il est tenu compte des éventuels critères statutaires ainsi que des déclarations individuelles facultatives d’apparentement</w:t>
      </w:r>
    </w:p>
    <w:p w14:paraId="2F586380" w14:textId="77777777" w:rsidR="005135BB" w:rsidRDefault="005135BB" w:rsidP="005135BB">
      <w:pPr>
        <w:pStyle w:val="YAy3pod"/>
      </w:pPr>
      <w:proofErr w:type="gramStart"/>
      <w:r>
        <w:t>ou</w:t>
      </w:r>
      <w:proofErr w:type="gramEnd"/>
      <w:r>
        <w:t xml:space="preserve"> de regroupement, pour autant que celle-ci soient transmise à l’intercommunale avant le 1</w:t>
      </w:r>
      <w:r>
        <w:rPr>
          <w:rStyle w:val="YAy4pod"/>
        </w:rPr>
        <w:t>er</w:t>
      </w:r>
      <w:r>
        <w:t xml:space="preserve"> mars de l’année qui suit celle des élections communales et provinciales ;</w:t>
      </w:r>
    </w:p>
    <w:p w14:paraId="6CEDE736" w14:textId="77777777" w:rsidR="005135BB" w:rsidRDefault="005135BB" w:rsidP="005135BB">
      <w:pPr>
        <w:pStyle w:val="YAy3pod"/>
      </w:pPr>
      <w:r>
        <w:t> </w:t>
      </w:r>
    </w:p>
    <w:p w14:paraId="7DCBE7EB" w14:textId="77777777" w:rsidR="005135BB" w:rsidRDefault="005135BB" w:rsidP="005135BB">
      <w:pPr>
        <w:pStyle w:val="YAy3pod"/>
        <w:ind w:firstLine="593"/>
      </w:pPr>
      <w:r>
        <w:t>Considérant que cette répartition proportionnelle s’applique à l’ensemble des organes de gestion de l’intercommunale ;</w:t>
      </w:r>
    </w:p>
    <w:p w14:paraId="128D1264" w14:textId="77777777" w:rsidR="005135BB" w:rsidRDefault="005135BB" w:rsidP="005135BB">
      <w:pPr>
        <w:pStyle w:val="YAy3pod"/>
      </w:pPr>
      <w:r>
        <w:t> </w:t>
      </w:r>
    </w:p>
    <w:p w14:paraId="49074F15" w14:textId="77777777" w:rsidR="005135BB" w:rsidRDefault="005135BB" w:rsidP="005135BB">
      <w:pPr>
        <w:pStyle w:val="YAy3pod"/>
        <w:ind w:firstLine="593"/>
      </w:pPr>
      <w:r>
        <w:t>Vu la composition des groupes politiques au sein du Conseil communal de Jurbise, à savoir :</w:t>
      </w:r>
    </w:p>
    <w:p w14:paraId="3871C0C8" w14:textId="77777777" w:rsidR="005135BB" w:rsidRDefault="005135BB" w:rsidP="005135BB">
      <w:pPr>
        <w:pStyle w:val="YAy3pod"/>
      </w:pPr>
      <w:r>
        <w:t>- groupe Liste du Bourgmestre (LB) : 16 mandataires ;</w:t>
      </w:r>
    </w:p>
    <w:p w14:paraId="7EFD7E90" w14:textId="77777777" w:rsidR="005135BB" w:rsidRDefault="005135BB" w:rsidP="005135BB">
      <w:pPr>
        <w:pStyle w:val="YAy3pod"/>
      </w:pPr>
      <w:r>
        <w:t>- groupe Alternative Citoyenne (AC) : 5 mandataires ;</w:t>
      </w:r>
    </w:p>
    <w:p w14:paraId="5DED4635" w14:textId="77777777" w:rsidR="005135BB" w:rsidRDefault="005135BB" w:rsidP="005135BB">
      <w:pPr>
        <w:pStyle w:val="YAy3pod"/>
      </w:pPr>
      <w:r>
        <w:t> </w:t>
      </w:r>
    </w:p>
    <w:p w14:paraId="72AB4EAB" w14:textId="77777777" w:rsidR="005135BB" w:rsidRDefault="005135BB" w:rsidP="005135BB">
      <w:pPr>
        <w:pStyle w:val="YAy3pod"/>
        <w:ind w:firstLine="593"/>
      </w:pPr>
      <w:r>
        <w:t>Considérant que tant le groupe LB que le groupe AC ont déposé respectivement les déclarations d'apparentement pour l'ensemble de leurs mandataires ;</w:t>
      </w:r>
    </w:p>
    <w:p w14:paraId="30F5FA25"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678A3960" w14:textId="77777777" w:rsidR="005135BB" w:rsidRDefault="005135BB" w:rsidP="005135BB">
      <w:pPr>
        <w:jc w:val="both"/>
      </w:pPr>
    </w:p>
    <w:p w14:paraId="3CC81335" w14:textId="77777777" w:rsidR="005135BB" w:rsidRDefault="005135BB" w:rsidP="005135BB">
      <w:pPr>
        <w:jc w:val="both"/>
        <w:rPr>
          <w:rStyle w:val="YAy5pod"/>
        </w:rPr>
      </w:pPr>
      <w:r>
        <w:rPr>
          <w:rStyle w:val="YAy5pod"/>
        </w:rPr>
        <w:t>Décide :</w:t>
      </w:r>
    </w:p>
    <w:p w14:paraId="6295B158" w14:textId="77777777" w:rsidR="005135BB" w:rsidRDefault="005135BB" w:rsidP="005135BB">
      <w:pPr>
        <w:jc w:val="both"/>
      </w:pPr>
    </w:p>
    <w:p w14:paraId="23C155B0" w14:textId="77777777" w:rsidR="005135BB" w:rsidRDefault="005135BB" w:rsidP="005135BB">
      <w:pPr>
        <w:pStyle w:val="YAy3pod"/>
      </w:pPr>
      <w:r>
        <w:rPr>
          <w:rStyle w:val="YAy5pod"/>
        </w:rPr>
        <w:t>Article 1 :</w:t>
      </w:r>
      <w:r>
        <w:t xml:space="preserve"> de prendre acte des déclarations d’apparentement suivantes, faites par écrit et à haute voix par les conseillers communaux concernés :</w:t>
      </w:r>
    </w:p>
    <w:p w14:paraId="4B00F6D0" w14:textId="77777777" w:rsidR="005135BB" w:rsidRDefault="005135BB" w:rsidP="005135BB">
      <w:pPr>
        <w:pStyle w:val="YAy6pod"/>
      </w:pPr>
      <w:r>
        <w:t> </w:t>
      </w:r>
    </w:p>
    <w:p w14:paraId="7F09540A" w14:textId="77777777" w:rsidR="005135BB" w:rsidRDefault="005135BB" w:rsidP="005135BB">
      <w:pPr>
        <w:pStyle w:val="YAy7pod"/>
        <w:jc w:val="both"/>
      </w:pPr>
      <w:r>
        <w:t>HOTTON-VANDERBERCQ Stéphanie (LB) déclare s’apparenter au MR</w:t>
      </w:r>
    </w:p>
    <w:p w14:paraId="23E9F29B" w14:textId="77777777" w:rsidR="005135BB" w:rsidRDefault="005135BB" w:rsidP="005135BB">
      <w:pPr>
        <w:pStyle w:val="YAy7pod"/>
        <w:jc w:val="both"/>
      </w:pPr>
      <w:r>
        <w:t>PELERIEAU Jonathan (LB) déclare s’apparenter au MR</w:t>
      </w:r>
    </w:p>
    <w:p w14:paraId="610CD83B" w14:textId="77777777" w:rsidR="005135BB" w:rsidRDefault="005135BB" w:rsidP="005135BB">
      <w:pPr>
        <w:pStyle w:val="YAy7pod"/>
        <w:jc w:val="both"/>
      </w:pPr>
      <w:r>
        <w:t>DANNEAU Frédéric (LB) déclare s’apparenter au MR</w:t>
      </w:r>
    </w:p>
    <w:p w14:paraId="44D04AEA" w14:textId="77777777" w:rsidR="005135BB" w:rsidRDefault="005135BB" w:rsidP="005135BB">
      <w:pPr>
        <w:pStyle w:val="YAy7pod"/>
        <w:jc w:val="both"/>
      </w:pPr>
      <w:r>
        <w:t>DESMET-CULQUIN Brigitte (LB) déclare s’apparenter au MR</w:t>
      </w:r>
    </w:p>
    <w:p w14:paraId="05D6DA0A" w14:textId="77777777" w:rsidR="005135BB" w:rsidRDefault="005135BB" w:rsidP="005135BB">
      <w:pPr>
        <w:pStyle w:val="YAy7pod"/>
        <w:jc w:val="both"/>
      </w:pPr>
      <w:r>
        <w:t>DEVOS Guillaume (LB) déclare s’apparenter au MR</w:t>
      </w:r>
    </w:p>
    <w:p w14:paraId="1E775BBF" w14:textId="77777777" w:rsidR="005135BB" w:rsidRDefault="005135BB" w:rsidP="005135BB">
      <w:pPr>
        <w:pStyle w:val="YAy7pod"/>
        <w:jc w:val="both"/>
      </w:pPr>
      <w:r>
        <w:t>GALANT Jacqueline (LB) déclare s’apparenter au MR</w:t>
      </w:r>
    </w:p>
    <w:p w14:paraId="64076502" w14:textId="77777777" w:rsidR="005135BB" w:rsidRDefault="005135BB" w:rsidP="005135BB">
      <w:pPr>
        <w:pStyle w:val="YAy7pod"/>
        <w:jc w:val="both"/>
      </w:pPr>
      <w:r>
        <w:t>MAUROY-MOULIN-STALPAERT Pascale (LB) déclare s’apparenter au MR</w:t>
      </w:r>
    </w:p>
    <w:p w14:paraId="0ABAE787" w14:textId="77777777" w:rsidR="005135BB" w:rsidRDefault="005135BB" w:rsidP="005135BB">
      <w:pPr>
        <w:pStyle w:val="YAy7pod"/>
        <w:jc w:val="both"/>
      </w:pPr>
      <w:r>
        <w:t>CHANOINE Vincent (LB) déclare ne s'apparenter à aucun parti</w:t>
      </w:r>
    </w:p>
    <w:p w14:paraId="3F50EBCD" w14:textId="77777777" w:rsidR="005135BB" w:rsidRDefault="005135BB" w:rsidP="005135BB">
      <w:pPr>
        <w:pStyle w:val="YAy7pod"/>
        <w:jc w:val="both"/>
      </w:pPr>
      <w:r>
        <w:t>CAULIER Guy (LB) déclare s’apparenter au MR</w:t>
      </w:r>
    </w:p>
    <w:p w14:paraId="1E72F56F" w14:textId="77777777" w:rsidR="005135BB" w:rsidRDefault="005135BB" w:rsidP="005135BB">
      <w:pPr>
        <w:pStyle w:val="YAy7pod"/>
        <w:jc w:val="both"/>
      </w:pPr>
      <w:r>
        <w:t>WAYEMBERGH Pierre (LB) déclare s’apparenter au MR</w:t>
      </w:r>
    </w:p>
    <w:p w14:paraId="3B3E749F" w14:textId="77777777" w:rsidR="005135BB" w:rsidRDefault="005135BB" w:rsidP="005135BB">
      <w:pPr>
        <w:pStyle w:val="YAy7pod"/>
        <w:jc w:val="both"/>
      </w:pPr>
      <w:r>
        <w:t>LEURIDENT Christophe (LB) déclare s’apparenter au MR</w:t>
      </w:r>
    </w:p>
    <w:p w14:paraId="660CD4AC" w14:textId="77777777" w:rsidR="005135BB" w:rsidRDefault="005135BB" w:rsidP="005135BB">
      <w:pPr>
        <w:pStyle w:val="YAy7pod"/>
        <w:jc w:val="both"/>
      </w:pPr>
      <w:r>
        <w:t>DESSILLY Vincent (LB) déclare s’apparenter au MR</w:t>
      </w:r>
    </w:p>
    <w:p w14:paraId="1547AD51" w14:textId="77777777" w:rsidR="005135BB" w:rsidRDefault="005135BB" w:rsidP="005135BB">
      <w:pPr>
        <w:pStyle w:val="YAy7pod"/>
        <w:jc w:val="both"/>
      </w:pPr>
      <w:r>
        <w:t>TRANCHANT Clément (LB) déclare s’apparenter au MR</w:t>
      </w:r>
    </w:p>
    <w:p w14:paraId="79D0C64D" w14:textId="77777777" w:rsidR="005135BB" w:rsidRDefault="005135BB" w:rsidP="005135BB">
      <w:pPr>
        <w:pStyle w:val="YAy7pod"/>
        <w:jc w:val="both"/>
      </w:pPr>
      <w:r>
        <w:t>NELIS Caroline (LB) déclare s’apparenter au MR</w:t>
      </w:r>
    </w:p>
    <w:p w14:paraId="59547BEC" w14:textId="77777777" w:rsidR="005135BB" w:rsidRDefault="005135BB" w:rsidP="005135BB">
      <w:pPr>
        <w:pStyle w:val="YAy7pod"/>
        <w:jc w:val="both"/>
      </w:pPr>
      <w:r>
        <w:t>JACOBS Fabien (LB) déclare s’apparenter au MR</w:t>
      </w:r>
    </w:p>
    <w:p w14:paraId="1922E1A1" w14:textId="77777777" w:rsidR="005135BB" w:rsidRDefault="005135BB" w:rsidP="005135BB">
      <w:pPr>
        <w:pStyle w:val="YAy7pod"/>
        <w:jc w:val="both"/>
      </w:pPr>
      <w:r>
        <w:t>AUQUIERE Eric (AC) déclare s’apparenter à ECOLO</w:t>
      </w:r>
    </w:p>
    <w:p w14:paraId="6A36AF9C" w14:textId="77777777" w:rsidR="005135BB" w:rsidRDefault="005135BB" w:rsidP="005135BB">
      <w:pPr>
        <w:pStyle w:val="YAy7pod"/>
        <w:jc w:val="both"/>
      </w:pPr>
      <w:r>
        <w:t>DELHAYE Joël (AC) déclare s’apparenter au PS</w:t>
      </w:r>
    </w:p>
    <w:p w14:paraId="4EFBD082" w14:textId="77777777" w:rsidR="005135BB" w:rsidRDefault="005135BB" w:rsidP="005135BB">
      <w:pPr>
        <w:pStyle w:val="YAy7pod"/>
        <w:jc w:val="both"/>
      </w:pPr>
      <w:r>
        <w:t>SENECAUT Manuella (AC) déclare s’apparenter au PS</w:t>
      </w:r>
    </w:p>
    <w:p w14:paraId="2D7AE717" w14:textId="77777777" w:rsidR="005135BB" w:rsidRDefault="005135BB" w:rsidP="005135BB">
      <w:pPr>
        <w:pStyle w:val="YAy7pod"/>
        <w:jc w:val="both"/>
      </w:pPr>
      <w:r>
        <w:t>CARION Mélanie (AC) déclare s’apparenter au PS</w:t>
      </w:r>
    </w:p>
    <w:p w14:paraId="5F002B5B" w14:textId="77777777" w:rsidR="005135BB" w:rsidRDefault="005135BB" w:rsidP="005135BB">
      <w:pPr>
        <w:pStyle w:val="YAy7pod"/>
        <w:jc w:val="both"/>
      </w:pPr>
      <w:r>
        <w:t>MORCRETTE Caroline (AC) déclare ne s'apparenter à aucun parti</w:t>
      </w:r>
    </w:p>
    <w:p w14:paraId="248C1F45" w14:textId="77777777" w:rsidR="005135BB" w:rsidRDefault="005135BB" w:rsidP="005135BB">
      <w:pPr>
        <w:pStyle w:val="YAy8pod"/>
        <w:jc w:val="both"/>
      </w:pPr>
      <w:r>
        <w:t> </w:t>
      </w:r>
    </w:p>
    <w:p w14:paraId="2E987269" w14:textId="77777777" w:rsidR="005135BB" w:rsidRDefault="005135BB" w:rsidP="005135BB">
      <w:pPr>
        <w:pStyle w:val="YAy9pod"/>
        <w:jc w:val="both"/>
      </w:pPr>
      <w:r>
        <w:rPr>
          <w:rStyle w:val="YAy5pod"/>
        </w:rPr>
        <w:t>Article 2 :</w:t>
      </w:r>
      <w:r>
        <w:t> De charger le Collège communal de publier ces déclarations sur le site Internet communal.</w:t>
      </w:r>
    </w:p>
    <w:p w14:paraId="2969DF8B" w14:textId="77777777" w:rsidR="005135BB" w:rsidRDefault="005135BB" w:rsidP="005135BB">
      <w:pPr>
        <w:pStyle w:val="YAy9pod"/>
        <w:jc w:val="both"/>
      </w:pPr>
      <w:r>
        <w:t> </w:t>
      </w:r>
    </w:p>
    <w:p w14:paraId="5DB19037" w14:textId="77777777" w:rsidR="005135BB" w:rsidRDefault="005135BB" w:rsidP="005135BB">
      <w:pPr>
        <w:pStyle w:val="YAy9pod"/>
        <w:jc w:val="both"/>
      </w:pPr>
      <w:r>
        <w:rPr>
          <w:rStyle w:val="YAy5pod"/>
        </w:rPr>
        <w:t>Article 3 :</w:t>
      </w:r>
      <w:r>
        <w:t xml:space="preserve"> De transmettre aux différentes institutions auxquelles participe la Commune de Jurbise (Intercommunales, Société de logement, ASBL </w:t>
      </w:r>
      <w:proofErr w:type="gramStart"/>
      <w:r>
        <w:t>communales,...</w:t>
      </w:r>
      <w:proofErr w:type="gramEnd"/>
      <w:r>
        <w:t>) la composition des groupes politiques du Conseil communal ainsi que les déclarations d'apparentement de ses mandataires.</w:t>
      </w:r>
    </w:p>
    <w:p w14:paraId="7FF67B13" w14:textId="77777777" w:rsidR="005135BB" w:rsidRDefault="005135BB" w:rsidP="005135BB">
      <w:pPr>
        <w:pStyle w:val="YAy6pod"/>
      </w:pPr>
      <w:r>
        <w:t> </w:t>
      </w:r>
    </w:p>
    <w:p w14:paraId="2DDC73BA" w14:textId="77777777" w:rsidR="005135BB" w:rsidRDefault="005135BB" w:rsidP="005135BB">
      <w:pPr>
        <w:spacing w:line="57" w:lineRule="exact"/>
        <w:jc w:val="both"/>
        <w:rPr>
          <w:sz w:val="4"/>
          <w:szCs w:val="4"/>
        </w:rPr>
      </w:pPr>
    </w:p>
    <w:p w14:paraId="7D5068BB" w14:textId="77777777" w:rsidR="005135BB" w:rsidRDefault="005135BB" w:rsidP="005135BB">
      <w:pPr>
        <w:spacing w:line="57" w:lineRule="exact"/>
        <w:jc w:val="both"/>
      </w:pPr>
    </w:p>
    <w:p w14:paraId="10CEB6B0" w14:textId="77777777" w:rsidR="005135BB" w:rsidRDefault="005135BB" w:rsidP="005135BB">
      <w:pPr>
        <w:spacing w:line="113" w:lineRule="exact"/>
        <w:jc w:val="both"/>
      </w:pPr>
    </w:p>
    <w:p w14:paraId="65432F03"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4.</w:t>
      </w:r>
      <w:r>
        <w:rPr>
          <w:b/>
          <w:bCs/>
          <w:color w:val="000000"/>
        </w:rPr>
        <w:tab/>
        <w:t>Délégation au Collège communal pour la compétence de nommer, recruter sous contrat et mettre fin au contrat de travail du personnel communal non enseignant - Approbation</w:t>
      </w:r>
    </w:p>
    <w:p w14:paraId="5D6F8551" w14:textId="77777777" w:rsidR="005135BB" w:rsidRDefault="005135BB" w:rsidP="005135BB">
      <w:pPr>
        <w:pStyle w:val="TableContents"/>
        <w:tabs>
          <w:tab w:val="left" w:pos="1559"/>
          <w:tab w:val="left" w:pos="1984"/>
        </w:tabs>
        <w:ind w:left="992" w:hanging="454"/>
        <w:jc w:val="both"/>
        <w:rPr>
          <w:b/>
          <w:bCs/>
          <w:color w:val="000000"/>
        </w:rPr>
      </w:pPr>
    </w:p>
    <w:p w14:paraId="1A5A5E9A" w14:textId="77777777" w:rsidR="005135BB" w:rsidRDefault="005135BB" w:rsidP="005135BB">
      <w:pPr>
        <w:pStyle w:val="TableContents"/>
        <w:ind w:left="425" w:hanging="425"/>
        <w:jc w:val="both"/>
        <w:rPr>
          <w:color w:val="000000"/>
        </w:rPr>
      </w:pPr>
      <w:r>
        <w:rPr>
          <w:color w:val="000000"/>
        </w:rPr>
        <w:t>Le Conseil communal,</w:t>
      </w:r>
    </w:p>
    <w:p w14:paraId="17EBFC2F" w14:textId="77777777" w:rsidR="005135BB" w:rsidRDefault="005135BB" w:rsidP="005135BB">
      <w:pPr>
        <w:pStyle w:val="YAy10pod"/>
      </w:pPr>
      <w:r>
        <w:t> </w:t>
      </w:r>
    </w:p>
    <w:p w14:paraId="5336606E" w14:textId="77777777" w:rsidR="005135BB" w:rsidRDefault="005135BB" w:rsidP="005135BB">
      <w:pPr>
        <w:pStyle w:val="YAy11pod"/>
      </w:pPr>
      <w:r>
        <w:t xml:space="preserve">Vu la loi du 29 juillet 1991 relative à la motivation formelle des actes administratifs, et ses modifications </w:t>
      </w:r>
      <w:proofErr w:type="gramStart"/>
      <w:r>
        <w:t>ultérieures;</w:t>
      </w:r>
      <w:proofErr w:type="gramEnd"/>
    </w:p>
    <w:p w14:paraId="681E2F21" w14:textId="77777777" w:rsidR="005135BB" w:rsidRDefault="005135BB" w:rsidP="005135BB">
      <w:pPr>
        <w:pStyle w:val="YAy11pod"/>
      </w:pPr>
      <w:r>
        <w:t> </w:t>
      </w:r>
    </w:p>
    <w:p w14:paraId="6902F6A7" w14:textId="77777777" w:rsidR="005135BB" w:rsidRDefault="005135BB" w:rsidP="005135BB">
      <w:pPr>
        <w:pStyle w:val="YAy11pod"/>
      </w:pPr>
      <w:r>
        <w:t xml:space="preserve">Vu la loi du 12 novembre 1997 relative à la publicité de </w:t>
      </w:r>
      <w:proofErr w:type="gramStart"/>
      <w:r>
        <w:t>l’administration;</w:t>
      </w:r>
      <w:proofErr w:type="gramEnd"/>
    </w:p>
    <w:p w14:paraId="31BD5390" w14:textId="77777777" w:rsidR="005135BB" w:rsidRDefault="005135BB" w:rsidP="005135BB">
      <w:pPr>
        <w:pStyle w:val="YAy11pod"/>
      </w:pPr>
      <w:r>
        <w:t> </w:t>
      </w:r>
    </w:p>
    <w:p w14:paraId="473B8E8F" w14:textId="77777777" w:rsidR="005135BB" w:rsidRDefault="005135BB" w:rsidP="005135BB">
      <w:pPr>
        <w:pStyle w:val="YAy11pod"/>
      </w:pPr>
      <w:r>
        <w:t xml:space="preserve">Vu le </w:t>
      </w:r>
      <w:proofErr w:type="gramStart"/>
      <w:r>
        <w:t>Code  de</w:t>
      </w:r>
      <w:proofErr w:type="gramEnd"/>
      <w:r>
        <w:t xml:space="preserve"> la Démocratie locale et de la Décentralisation, et ses modifications ultérieures, notamment l’article L1122-30 relatif aux compétences du Conseil communal;</w:t>
      </w:r>
    </w:p>
    <w:p w14:paraId="52D8D638" w14:textId="77777777" w:rsidR="005135BB" w:rsidRDefault="005135BB" w:rsidP="005135BB">
      <w:pPr>
        <w:pStyle w:val="YAy11pod"/>
      </w:pPr>
      <w:r>
        <w:t> </w:t>
      </w:r>
    </w:p>
    <w:p w14:paraId="639F0D1D" w14:textId="77777777" w:rsidR="005135BB" w:rsidRDefault="005135BB" w:rsidP="005135BB">
      <w:pPr>
        <w:pStyle w:val="YAy11pod"/>
      </w:pPr>
      <w:r>
        <w:t>Revu le Code de la Démocratie locale et de la Décentralisation, en son article L1212-4 tel que modifié par le Décret du 14 mars 2024 relatif à la Fonction publique locale, lequel permet au Conseil communal de déléguer au Collège communal plusieurs compétences en matière de recrutement, de nomination statutaire, de désignation contractuelle et de rupture de contrats de travail ;</w:t>
      </w:r>
    </w:p>
    <w:p w14:paraId="67C70B84" w14:textId="77777777" w:rsidR="005135BB" w:rsidRDefault="005135BB" w:rsidP="005135BB">
      <w:pPr>
        <w:pStyle w:val="YAy11pod"/>
      </w:pPr>
      <w:r>
        <w:t> </w:t>
      </w:r>
    </w:p>
    <w:p w14:paraId="5A11BC11" w14:textId="77777777" w:rsidR="005135BB" w:rsidRDefault="005135BB" w:rsidP="005135BB">
      <w:pPr>
        <w:pStyle w:val="YAy11pod"/>
      </w:pPr>
      <w:r>
        <w:t xml:space="preserve">Revu l'art. L1213-1 du Code de la Démocratie locale et de la Décentralisation, lequel dispose que « </w:t>
      </w:r>
      <w:r>
        <w:rPr>
          <w:rStyle w:val="YAy12pod"/>
        </w:rPr>
        <w:t>le Conseil communal nomme les agents dont le présent code ne règle pas la nomination. Il peut déléguer ce pouvoir au Collège communal sauf en ce qui concerne 1º) les docteurs en médecine, chirurgie et accouchements et les docteurs en médecine vétérinaire, auxquels il confie des fonctions spéciales dans l'intérêt de la commune 2º) les membres du personnel enseignant » ;</w:t>
      </w:r>
    </w:p>
    <w:p w14:paraId="7568AE57" w14:textId="77777777" w:rsidR="005135BB" w:rsidRDefault="005135BB" w:rsidP="005135BB">
      <w:pPr>
        <w:pStyle w:val="YAy11pod"/>
      </w:pPr>
      <w:r>
        <w:t> </w:t>
      </w:r>
    </w:p>
    <w:p w14:paraId="4BF53B76" w14:textId="77777777" w:rsidR="005135BB" w:rsidRDefault="005135BB" w:rsidP="005135BB">
      <w:pPr>
        <w:pStyle w:val="YAy11pod"/>
      </w:pPr>
      <w:r>
        <w:t>Revu sa délibération du 18 décembre 2018 accordant au Collège communal, pour la durée de la mandature, la délégation du pouvoir de désigner les agents du personnel contractuel, en ce compris le licenciement des agents dont le Code Wallon de la Démocratie locale et de la Décentralisation ne règle pas la nomination (personnel contractuel et APE, personnel enseignant non nommé) ;</w:t>
      </w:r>
    </w:p>
    <w:p w14:paraId="19F70173" w14:textId="77777777" w:rsidR="005135BB" w:rsidRDefault="005135BB" w:rsidP="005135BB">
      <w:pPr>
        <w:pStyle w:val="YAy11pod"/>
      </w:pPr>
      <w:r>
        <w:t> </w:t>
      </w:r>
    </w:p>
    <w:p w14:paraId="33FF5B9D" w14:textId="77777777" w:rsidR="005135BB" w:rsidRDefault="005135BB" w:rsidP="005135BB">
      <w:pPr>
        <w:pStyle w:val="YAy11pod"/>
      </w:pPr>
      <w:r>
        <w:t>Attendu qu'en raison du nombre substantiel de contrats de travail à conclure dans le cadre de la gestion journalière de l'Administration communale et en vue d'assurer son bon fonctionnement, il convient de permettre au Collège communal de garantir la continuité des services et de lui déléguer le pouvoir de désigner le personnel non statutaire ;</w:t>
      </w:r>
    </w:p>
    <w:p w14:paraId="666A70C5" w14:textId="77777777" w:rsidR="005135BB" w:rsidRDefault="005135BB" w:rsidP="005135BB">
      <w:pPr>
        <w:pStyle w:val="YAy11pod"/>
      </w:pPr>
      <w:r>
        <w:t> </w:t>
      </w:r>
    </w:p>
    <w:p w14:paraId="1C75347F" w14:textId="77777777" w:rsidR="005135BB" w:rsidRDefault="005135BB" w:rsidP="005135BB">
      <w:pPr>
        <w:pStyle w:val="YAy11pod"/>
      </w:pPr>
      <w:r>
        <w:t>Considérant qu'en raison d'un arrêt du 18 janvier 2022 rendu par la Cour du travail de Mons (2020/AM/228) estimant en substance que la délégation de pouvoir au Collège communal de licencier les agents contractuels n'est pas suffisamment précise, il s'impose de spécifier plus amplement la délégation du Conseil communal en faveur du Collège communal en matière de rupture du contrat ;</w:t>
      </w:r>
    </w:p>
    <w:p w14:paraId="576BBA70" w14:textId="77777777" w:rsidR="005135BB" w:rsidRDefault="005135BB" w:rsidP="005135BB">
      <w:pPr>
        <w:pStyle w:val="YAy11pod"/>
      </w:pPr>
      <w:r>
        <w:t> </w:t>
      </w:r>
    </w:p>
    <w:p w14:paraId="5ADC2D68" w14:textId="77777777" w:rsidR="005135BB" w:rsidRDefault="005135BB" w:rsidP="005135BB">
      <w:pPr>
        <w:pStyle w:val="YAy11pod"/>
      </w:pPr>
      <w:r>
        <w:t xml:space="preserve">Attendu que dans une décision de tutelle du 1er mars 2024 en regard d'un acte administratif posé par une Commune de la province de Liège, le </w:t>
      </w:r>
      <w:proofErr w:type="gramStart"/>
      <w:r>
        <w:t>Ministre</w:t>
      </w:r>
      <w:proofErr w:type="gramEnd"/>
      <w:r>
        <w:t xml:space="preserve"> des Pouvoirs Locaux a fait jurisprudence administrative de la décision judiciaire et a annulé un licenciement pour faute grave ;</w:t>
      </w:r>
    </w:p>
    <w:p w14:paraId="4BC6DD00" w14:textId="77777777" w:rsidR="005135BB" w:rsidRDefault="005135BB" w:rsidP="005135BB">
      <w:pPr>
        <w:pStyle w:val="YAy11pod"/>
      </w:pPr>
      <w:r>
        <w:t> </w:t>
      </w:r>
    </w:p>
    <w:p w14:paraId="27192A42" w14:textId="77777777" w:rsidR="005135BB" w:rsidRDefault="005135BB" w:rsidP="005135BB">
      <w:pPr>
        <w:pStyle w:val="YAy11pod"/>
      </w:pPr>
      <w:r>
        <w:t>Considérant qu'en vue d'une plus grande sécurité juridique en matière de décision de rupture du lien contractuel, il est proposé de déléguer également au Collège communal, spécialement et expressément, la rupture du contrat de travail de façon unilatérale moyennant préavis ou non, avec indemnité ou non, pour motif grave, la constatation des actes équipollents à rupture ou la rupture du contrat de travail de commun accord avec le membre du personnel contractuel (APE y compris) et toute décision relative à des actes relatifs au contrat de travail, autres que le recrutement et le licenciement (suspension, modification, ...) ;</w:t>
      </w:r>
    </w:p>
    <w:p w14:paraId="0B76F6FA" w14:textId="77777777" w:rsidR="005135BB" w:rsidRDefault="005135BB" w:rsidP="005135BB">
      <w:pPr>
        <w:pStyle w:val="YAy11pod"/>
      </w:pPr>
      <w:r>
        <w:t> </w:t>
      </w:r>
    </w:p>
    <w:p w14:paraId="6DED95DB" w14:textId="77777777" w:rsidR="005135BB" w:rsidRDefault="005135BB" w:rsidP="005135BB">
      <w:pPr>
        <w:pStyle w:val="YAy13pod"/>
        <w:jc w:val="both"/>
      </w:pPr>
      <w:r>
        <w:t>Attendu que comme dans l'acte initial, cette modification de la délégation doit être limitée à la durée de la mandature 2024 - 2030 ;</w:t>
      </w:r>
    </w:p>
    <w:p w14:paraId="4E9AE5DF" w14:textId="77777777" w:rsidR="005135BB" w:rsidRDefault="005135BB" w:rsidP="005135BB">
      <w:pPr>
        <w:pStyle w:val="YAy13pod"/>
        <w:jc w:val="both"/>
      </w:pPr>
      <w:r>
        <w:t> </w:t>
      </w:r>
    </w:p>
    <w:p w14:paraId="27718AD5" w14:textId="77777777" w:rsidR="005135BB" w:rsidRDefault="005135BB" w:rsidP="005135BB">
      <w:pPr>
        <w:pStyle w:val="YAy13pod"/>
        <w:jc w:val="both"/>
      </w:pPr>
      <w:r>
        <w:t>Sur proposition du Collège communal,</w:t>
      </w:r>
    </w:p>
    <w:p w14:paraId="49E7D9A8" w14:textId="77777777" w:rsidR="005135BB" w:rsidRDefault="005135BB" w:rsidP="005135BB">
      <w:pPr>
        <w:ind w:left="425" w:hanging="425"/>
        <w:jc w:val="both"/>
        <w:rPr>
          <w:color w:val="000000"/>
        </w:rPr>
      </w:pPr>
    </w:p>
    <w:p w14:paraId="5E95D86C"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359C91A2" w14:textId="77777777" w:rsidR="005135BB" w:rsidRDefault="005135BB" w:rsidP="005135BB">
      <w:pPr>
        <w:jc w:val="both"/>
      </w:pPr>
      <w:r>
        <w:t>À l'unanimité,</w:t>
      </w:r>
    </w:p>
    <w:p w14:paraId="528BCAFE" w14:textId="77777777" w:rsidR="005135BB" w:rsidRDefault="005135BB" w:rsidP="005135BB">
      <w:pPr>
        <w:jc w:val="both"/>
      </w:pPr>
    </w:p>
    <w:p w14:paraId="57F755A1"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469CD5C8" w14:textId="77777777" w:rsidR="005135BB" w:rsidRDefault="005135BB" w:rsidP="005135BB">
      <w:pPr>
        <w:jc w:val="both"/>
      </w:pPr>
      <w:r>
        <w:rPr>
          <w:rStyle w:val="YAy5pod"/>
        </w:rPr>
        <w:t>Décide :</w:t>
      </w:r>
    </w:p>
    <w:p w14:paraId="09C240C3" w14:textId="77777777" w:rsidR="005135BB" w:rsidRDefault="005135BB" w:rsidP="005135BB">
      <w:pPr>
        <w:jc w:val="both"/>
      </w:pPr>
      <w:r>
        <w:t> </w:t>
      </w:r>
    </w:p>
    <w:p w14:paraId="7C3B29EA" w14:textId="77777777" w:rsidR="005135BB" w:rsidRDefault="005135BB" w:rsidP="005135BB">
      <w:pPr>
        <w:pStyle w:val="YAy14pod"/>
      </w:pPr>
      <w:r>
        <w:rPr>
          <w:rStyle w:val="YAy15pod"/>
        </w:rPr>
        <w:t>Art 1</w:t>
      </w:r>
      <w:r>
        <w:rPr>
          <w:rStyle w:val="YAy4pod"/>
        </w:rPr>
        <w:t>er</w:t>
      </w:r>
      <w:r>
        <w:rPr>
          <w:rStyle w:val="YAy15pod"/>
        </w:rPr>
        <w:t> </w:t>
      </w:r>
      <w:r>
        <w:t>:  Délégation est accordée au Collège communal pour :</w:t>
      </w:r>
    </w:p>
    <w:p w14:paraId="04C3F53D" w14:textId="77777777" w:rsidR="005135BB" w:rsidRDefault="005135BB" w:rsidP="005135BB">
      <w:pPr>
        <w:jc w:val="both"/>
      </w:pPr>
      <w:r>
        <w:t>- nommer les agents dont le Code de la Démocratie locale et de la Décentralisation ne règle pas la nomination. Grades légaux, docteurs en médecine et membres du personnel enseignant ne sont pas concernés par cette délégation.</w:t>
      </w:r>
    </w:p>
    <w:p w14:paraId="6CA3E91E" w14:textId="77777777" w:rsidR="005135BB" w:rsidRDefault="005135BB" w:rsidP="005135BB">
      <w:pPr>
        <w:jc w:val="both"/>
      </w:pPr>
      <w:r>
        <w:t>- désigner les agents sous le régime du contrat de travail, y compris les agents APE, les temporaires et les stagiaires.</w:t>
      </w:r>
    </w:p>
    <w:p w14:paraId="67331A6F" w14:textId="77777777" w:rsidR="005135BB" w:rsidRDefault="005135BB" w:rsidP="005135BB">
      <w:pPr>
        <w:pStyle w:val="YAy14pod"/>
      </w:pPr>
      <w:r>
        <w:t> </w:t>
      </w:r>
    </w:p>
    <w:p w14:paraId="2E89FBF4" w14:textId="77777777" w:rsidR="005135BB" w:rsidRDefault="005135BB" w:rsidP="005135BB">
      <w:pPr>
        <w:pStyle w:val="YAy14pod"/>
      </w:pPr>
      <w:r>
        <w:rPr>
          <w:rStyle w:val="YAy15pod"/>
        </w:rPr>
        <w:t>Art 2 </w:t>
      </w:r>
      <w:r>
        <w:t>:  Délégation spéciale et expresse est donnée au Collège communal pour les actes juridiques de rupture du contrat de travail de façon unilatérale moyennant préavis ou non, avec indemnité ou non, pour motif grave, pour la constatation des actes équipollents à rupture ou les actes juridiques de rupture du contrat de travail de commun accord avec le membre du personnel contractuel (APE y compris), et toute décision relative à des actes relatifs au contrat de travail, autres que le recrutement et le licenciement (suspension, modification, ...).</w:t>
      </w:r>
    </w:p>
    <w:p w14:paraId="7E937B21" w14:textId="77777777" w:rsidR="005135BB" w:rsidRDefault="005135BB" w:rsidP="005135BB">
      <w:pPr>
        <w:pStyle w:val="YAy14pod"/>
      </w:pPr>
      <w:r>
        <w:t> </w:t>
      </w:r>
    </w:p>
    <w:p w14:paraId="7AE7A9BB" w14:textId="77777777" w:rsidR="005135BB" w:rsidRDefault="005135BB" w:rsidP="005135BB">
      <w:pPr>
        <w:pStyle w:val="YAy10pod"/>
      </w:pPr>
      <w:r>
        <w:rPr>
          <w:rStyle w:val="YAy15pod"/>
        </w:rPr>
        <w:t>Art. 3 </w:t>
      </w:r>
      <w:r>
        <w:t xml:space="preserve">:    La présente délégation est accordée jusqu'à la fin de la mandature 2024 - 2030, prend effet immédiatement et remplace toute délibération antérieure sur le même objet. Dans tous les cas, la présente délibération prend fin de plein droit le dernier jour du quatrième mois qui suivra le renouvellement intégral des conseils communaux </w:t>
      </w:r>
      <w:proofErr w:type="gramStart"/>
      <w:r>
        <w:t>suite aux</w:t>
      </w:r>
      <w:proofErr w:type="gramEnd"/>
      <w:r>
        <w:t xml:space="preserve"> élections de 2030.</w:t>
      </w:r>
    </w:p>
    <w:p w14:paraId="246757CE" w14:textId="77777777" w:rsidR="005135BB" w:rsidRDefault="005135BB" w:rsidP="005135BB">
      <w:pPr>
        <w:pStyle w:val="YAy10pod"/>
      </w:pPr>
      <w:r>
        <w:t> </w:t>
      </w:r>
    </w:p>
    <w:p w14:paraId="2BA050D4" w14:textId="77777777" w:rsidR="005135BB" w:rsidRDefault="005135BB" w:rsidP="005135BB">
      <w:pPr>
        <w:pStyle w:val="YAy10pod"/>
      </w:pPr>
      <w:r>
        <w:rPr>
          <w:rStyle w:val="YAy15pod"/>
        </w:rPr>
        <w:t>Art. 4 </w:t>
      </w:r>
      <w:r>
        <w:t>:    Chaque décision découlant de l'exécution de la présente délégation fera l'objet d'une information au Conseil communal.</w:t>
      </w:r>
    </w:p>
    <w:p w14:paraId="4049AA6F" w14:textId="77777777" w:rsidR="005135BB" w:rsidRDefault="005135BB" w:rsidP="005135BB">
      <w:pPr>
        <w:spacing w:line="57" w:lineRule="exact"/>
        <w:jc w:val="both"/>
        <w:rPr>
          <w:sz w:val="4"/>
          <w:szCs w:val="4"/>
        </w:rPr>
      </w:pPr>
    </w:p>
    <w:p w14:paraId="651C40DC" w14:textId="77777777" w:rsidR="005135BB" w:rsidRDefault="005135BB" w:rsidP="005135BB">
      <w:pPr>
        <w:spacing w:line="57" w:lineRule="exact"/>
        <w:jc w:val="both"/>
      </w:pPr>
    </w:p>
    <w:p w14:paraId="07F11E47" w14:textId="77777777" w:rsidR="005135BB" w:rsidRDefault="005135BB" w:rsidP="005135BB">
      <w:pPr>
        <w:spacing w:line="113" w:lineRule="exact"/>
        <w:jc w:val="both"/>
      </w:pPr>
    </w:p>
    <w:p w14:paraId="482341EA"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5.</w:t>
      </w:r>
      <w:r>
        <w:rPr>
          <w:b/>
          <w:bCs/>
          <w:color w:val="000000"/>
        </w:rPr>
        <w:tab/>
        <w:t>Délégation au Collège communal pour l’octroi de certaines subventions - approbation</w:t>
      </w:r>
    </w:p>
    <w:p w14:paraId="0BA489B9" w14:textId="77777777" w:rsidR="005135BB" w:rsidRDefault="005135BB" w:rsidP="005135BB">
      <w:pPr>
        <w:pStyle w:val="TableContents"/>
        <w:tabs>
          <w:tab w:val="left" w:pos="1559"/>
          <w:tab w:val="left" w:pos="1984"/>
        </w:tabs>
        <w:ind w:left="992" w:hanging="454"/>
        <w:jc w:val="both"/>
        <w:rPr>
          <w:b/>
          <w:bCs/>
          <w:color w:val="000000"/>
        </w:rPr>
      </w:pPr>
    </w:p>
    <w:p w14:paraId="42443E45" w14:textId="77777777" w:rsidR="005135BB" w:rsidRPr="00D2278F" w:rsidRDefault="005135BB" w:rsidP="005135BB">
      <w:pPr>
        <w:pStyle w:val="TableContents"/>
        <w:ind w:left="425" w:hanging="425"/>
        <w:jc w:val="both"/>
        <w:rPr>
          <w:i/>
          <w:iCs/>
          <w:color w:val="000000"/>
        </w:rPr>
      </w:pPr>
      <w:r>
        <w:rPr>
          <w:i/>
          <w:iCs/>
          <w:color w:val="000000"/>
        </w:rPr>
        <w:t>Mme Morcrette souhaite interpeller la majorité comme suit :</w:t>
      </w:r>
    </w:p>
    <w:p w14:paraId="4F15C285" w14:textId="77777777" w:rsidR="005135BB" w:rsidRPr="00AA727F" w:rsidRDefault="005135BB" w:rsidP="005135BB">
      <w:pPr>
        <w:pStyle w:val="TableContents"/>
        <w:jc w:val="both"/>
        <w:rPr>
          <w:i/>
          <w:iCs/>
          <w:color w:val="000000"/>
        </w:rPr>
      </w:pPr>
      <w:r w:rsidRPr="00AA727F">
        <w:rPr>
          <w:i/>
          <w:iCs/>
          <w:color w:val="000000"/>
        </w:rPr>
        <w:t>Le Conseil communal a la possibilité de déléguer l’exercice de sa compétence au Collège, ce que nous nous apprêtons à faire et ce que nous avons fait lors de la précédente mandature. En ce cas, le Collège à l’obligation de faire rapport annuel au Conseil sur les subventions qu’il a octroyées au cours de l’exercice en vertu de la délégation de pouvoir et sur les subventions dont il a contrôlé l’utilisation. Vu que ce rapport couvre un exercice budgétaire, la circulaire du 30 mai 2013 conseille que ce rapport ait lieu lors de la dernière séance du Conseil communal de l’année.</w:t>
      </w:r>
    </w:p>
    <w:p w14:paraId="10D43FE9" w14:textId="77777777" w:rsidR="005135BB" w:rsidRDefault="005135BB" w:rsidP="005135BB">
      <w:pPr>
        <w:pStyle w:val="TableContents"/>
        <w:jc w:val="both"/>
        <w:rPr>
          <w:i/>
          <w:iCs/>
          <w:color w:val="000000"/>
        </w:rPr>
      </w:pPr>
      <w:r w:rsidRPr="00AA727F">
        <w:rPr>
          <w:i/>
          <w:iCs/>
          <w:color w:val="000000"/>
        </w:rPr>
        <w:t>Ma question est la suivante : Quand le rapport des subventions octroyées et contrôlées durant l’exercice 2024 sera-t-il présenté au Conseil communal ?</w:t>
      </w:r>
    </w:p>
    <w:p w14:paraId="39A48E15" w14:textId="77777777" w:rsidR="005135BB" w:rsidRDefault="005135BB" w:rsidP="005135BB">
      <w:pPr>
        <w:pStyle w:val="TableContents"/>
        <w:jc w:val="both"/>
        <w:rPr>
          <w:i/>
          <w:iCs/>
          <w:color w:val="000000"/>
        </w:rPr>
      </w:pPr>
    </w:p>
    <w:p w14:paraId="78EB9D8F" w14:textId="77777777" w:rsidR="005135BB" w:rsidRDefault="005135BB" w:rsidP="005135BB">
      <w:pPr>
        <w:pStyle w:val="TableContents"/>
        <w:jc w:val="both"/>
        <w:rPr>
          <w:i/>
          <w:iCs/>
          <w:color w:val="000000"/>
        </w:rPr>
      </w:pPr>
      <w:r>
        <w:rPr>
          <w:i/>
          <w:iCs/>
          <w:color w:val="000000"/>
        </w:rPr>
        <w:t>La Bourgmestre faisant fonction répond à Mme Morcrette que ce rapport pourrait être présenté en même temps que le Budget 2025, à savoir en janvier prochain, ce à quoi Mme Morcrette rétorque que la Circulaire évoque un rapport annuel sur les subventions octroyées au cours de l’exercice, et donc plutôt durant l’année en cours.</w:t>
      </w:r>
    </w:p>
    <w:p w14:paraId="0208604D" w14:textId="77777777" w:rsidR="005135BB" w:rsidRDefault="005135BB" w:rsidP="005135BB">
      <w:pPr>
        <w:pStyle w:val="TableContents"/>
        <w:jc w:val="both"/>
        <w:rPr>
          <w:i/>
          <w:iCs/>
          <w:color w:val="000000"/>
        </w:rPr>
      </w:pPr>
      <w:r>
        <w:rPr>
          <w:i/>
          <w:iCs/>
          <w:color w:val="000000"/>
        </w:rPr>
        <w:t>Mme Galant demande à Mme Morcrette de quelles subventions il est question, car la Commune n’accorde pas de subvention.</w:t>
      </w:r>
    </w:p>
    <w:p w14:paraId="16632C70" w14:textId="77777777" w:rsidR="005135BB" w:rsidRPr="00AA727F" w:rsidRDefault="005135BB" w:rsidP="005135BB">
      <w:pPr>
        <w:pStyle w:val="TableContents"/>
        <w:jc w:val="both"/>
        <w:rPr>
          <w:i/>
          <w:iCs/>
          <w:color w:val="000000"/>
        </w:rPr>
      </w:pPr>
      <w:r>
        <w:rPr>
          <w:i/>
          <w:iCs/>
          <w:color w:val="000000"/>
        </w:rPr>
        <w:t>Le Directeur général rappelle à l’assemblée qu’un rapport sur les subventions communales est bien présenté chaque année au Conseil communal, mais que ce document constitue une annexe au Compte.  Il est toutefois confirmé à l’assemblée que ce rapport sera bien établi et lui sera présenté.</w:t>
      </w:r>
    </w:p>
    <w:p w14:paraId="75AC7C95" w14:textId="77777777" w:rsidR="005135BB" w:rsidRDefault="005135BB" w:rsidP="005135BB">
      <w:pPr>
        <w:pStyle w:val="TableContents"/>
        <w:ind w:left="425" w:hanging="425"/>
        <w:jc w:val="both"/>
        <w:rPr>
          <w:color w:val="000000"/>
        </w:rPr>
      </w:pPr>
    </w:p>
    <w:p w14:paraId="7534644D" w14:textId="77777777" w:rsidR="005135BB" w:rsidRDefault="005135BB" w:rsidP="005135BB">
      <w:pPr>
        <w:pStyle w:val="YAy10pod"/>
      </w:pPr>
      <w:r>
        <w:t>Le Conseil communal</w:t>
      </w:r>
      <w:r>
        <w:rPr>
          <w:rStyle w:val="YAy5pod"/>
        </w:rPr>
        <w:t>,</w:t>
      </w:r>
      <w:r>
        <w:t xml:space="preserve"> </w:t>
      </w:r>
    </w:p>
    <w:p w14:paraId="75F8C7B2" w14:textId="77777777" w:rsidR="005135BB" w:rsidRDefault="005135BB" w:rsidP="005135BB">
      <w:pPr>
        <w:pStyle w:val="YAy10pod"/>
      </w:pPr>
      <w:r>
        <w:t> </w:t>
      </w:r>
    </w:p>
    <w:p w14:paraId="6411DCE4" w14:textId="77777777" w:rsidR="005135BB" w:rsidRDefault="005135BB" w:rsidP="005135BB">
      <w:pPr>
        <w:pStyle w:val="YAy11pod"/>
      </w:pPr>
      <w:r>
        <w:t xml:space="preserve">Vu la loi du 29 juillet 1991 relative à la motivation formelle des actes administratifs, et ses modifications </w:t>
      </w:r>
      <w:proofErr w:type="gramStart"/>
      <w:r>
        <w:t>ultérieures;</w:t>
      </w:r>
      <w:proofErr w:type="gramEnd"/>
    </w:p>
    <w:p w14:paraId="1C53FFF4" w14:textId="77777777" w:rsidR="005135BB" w:rsidRDefault="005135BB" w:rsidP="005135BB">
      <w:pPr>
        <w:pStyle w:val="YAy11pod"/>
      </w:pPr>
      <w:r>
        <w:t> </w:t>
      </w:r>
    </w:p>
    <w:p w14:paraId="5D8F0769" w14:textId="77777777" w:rsidR="005135BB" w:rsidRDefault="005135BB" w:rsidP="005135BB">
      <w:pPr>
        <w:pStyle w:val="YAy11pod"/>
      </w:pPr>
      <w:r>
        <w:t xml:space="preserve">Vu la loi du 12 novembre 1997 relative à la publicité de </w:t>
      </w:r>
      <w:proofErr w:type="gramStart"/>
      <w:r>
        <w:t>l’administration;</w:t>
      </w:r>
      <w:proofErr w:type="gramEnd"/>
    </w:p>
    <w:p w14:paraId="531C23D4" w14:textId="77777777" w:rsidR="005135BB" w:rsidRDefault="005135BB" w:rsidP="005135BB">
      <w:pPr>
        <w:pStyle w:val="YAy11pod"/>
      </w:pPr>
      <w:r>
        <w:t> </w:t>
      </w:r>
    </w:p>
    <w:p w14:paraId="7997704D" w14:textId="77777777" w:rsidR="005135BB" w:rsidRDefault="005135BB" w:rsidP="005135BB">
      <w:pPr>
        <w:pStyle w:val="YAy11pod"/>
      </w:pPr>
      <w:r>
        <w:t xml:space="preserve">Vu le </w:t>
      </w:r>
      <w:proofErr w:type="gramStart"/>
      <w:r>
        <w:t>Code  de</w:t>
      </w:r>
      <w:proofErr w:type="gramEnd"/>
      <w:r>
        <w:t xml:space="preserve"> la Démocratie locale et de la Décentralisation, et ses modifications ultérieures, notamment l’article L1122-30 relatif aux compétences du Conseil communal;</w:t>
      </w:r>
    </w:p>
    <w:p w14:paraId="41BC3694" w14:textId="77777777" w:rsidR="005135BB" w:rsidRDefault="005135BB" w:rsidP="005135BB">
      <w:pPr>
        <w:pStyle w:val="YAy11pod"/>
      </w:pPr>
      <w:r>
        <w:t> </w:t>
      </w:r>
    </w:p>
    <w:p w14:paraId="6C86A84D" w14:textId="77777777" w:rsidR="005135BB" w:rsidRDefault="005135BB" w:rsidP="005135BB">
      <w:pPr>
        <w:pStyle w:val="YAy16pod"/>
      </w:pPr>
      <w:r>
        <w:t>Vu l'article L1122-37 introduit dans le Code de la Démocratie locale et de la Décentralisation par l'article 3 du Décret du 31 janvier 2013, et tel que modifié par le Décret du 28 mars 2024, lequel permet au Conseil communal de déléguer au Collège communal la compétence d’octroyer certaines subventions ;</w:t>
      </w:r>
    </w:p>
    <w:p w14:paraId="04F37854" w14:textId="77777777" w:rsidR="005135BB" w:rsidRDefault="005135BB" w:rsidP="005135BB">
      <w:pPr>
        <w:pStyle w:val="YAy16pod"/>
      </w:pPr>
      <w:r>
        <w:t> </w:t>
      </w:r>
    </w:p>
    <w:p w14:paraId="0B5BE6CA" w14:textId="77777777" w:rsidR="005135BB" w:rsidRDefault="005135BB" w:rsidP="005135BB">
      <w:pPr>
        <w:pStyle w:val="YAy16pod"/>
      </w:pPr>
      <w:r>
        <w:t>Considérant qu'il est de bonne administration de déléguer à l'organe exécutif l'octroi de certaines subventions ;</w:t>
      </w:r>
    </w:p>
    <w:p w14:paraId="5FB196AB" w14:textId="77777777" w:rsidR="005135BB" w:rsidRDefault="005135BB" w:rsidP="005135BB">
      <w:pPr>
        <w:pStyle w:val="YAy16pod"/>
      </w:pPr>
      <w:r>
        <w:t> </w:t>
      </w:r>
    </w:p>
    <w:p w14:paraId="3AEDFC4E" w14:textId="77777777" w:rsidR="005135BB" w:rsidRDefault="005135BB" w:rsidP="005135BB">
      <w:pPr>
        <w:pStyle w:val="YAy17pod"/>
        <w:jc w:val="both"/>
      </w:pPr>
      <w:r>
        <w:t>Sur proposition du Collège communal,</w:t>
      </w:r>
    </w:p>
    <w:p w14:paraId="56F52289"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153AD8AF" w14:textId="77777777" w:rsidR="005135BB" w:rsidRDefault="005135BB" w:rsidP="005135BB">
      <w:pPr>
        <w:jc w:val="both"/>
      </w:pPr>
    </w:p>
    <w:p w14:paraId="0D976F2B"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059083F0" w14:textId="77777777" w:rsidR="005135BB" w:rsidRDefault="005135BB" w:rsidP="005135BB">
      <w:pPr>
        <w:jc w:val="both"/>
        <w:rPr>
          <w:rStyle w:val="YAy5pod"/>
          <w:b w:val="0"/>
          <w:bCs/>
        </w:rPr>
      </w:pPr>
      <w:r>
        <w:rPr>
          <w:rStyle w:val="YAy5pod"/>
        </w:rPr>
        <w:t>Décide</w:t>
      </w:r>
      <w:r>
        <w:rPr>
          <w:rStyle w:val="YAy5pod"/>
          <w:bCs/>
        </w:rPr>
        <w:t xml:space="preserve">, avec 15 voix pour et 5 abstentions – Mmes Senecaut, Morcrette et Carion, et Mrs Auquière et Delhaye s’abstiennent : </w:t>
      </w:r>
    </w:p>
    <w:p w14:paraId="14225453" w14:textId="77777777" w:rsidR="005135BB" w:rsidRPr="00037121" w:rsidRDefault="005135BB" w:rsidP="005135BB">
      <w:pPr>
        <w:jc w:val="both"/>
        <w:rPr>
          <w:bCs/>
        </w:rPr>
      </w:pPr>
    </w:p>
    <w:p w14:paraId="0409A83B" w14:textId="77777777" w:rsidR="005135BB" w:rsidRDefault="005135BB" w:rsidP="005135BB">
      <w:pPr>
        <w:pStyle w:val="YAy10pod"/>
      </w:pPr>
      <w:r>
        <w:rPr>
          <w:rStyle w:val="YAy15pod"/>
        </w:rPr>
        <w:t>Article 1er</w:t>
      </w:r>
      <w:r>
        <w:t> :  De déléguer au Collège communal la compétence d'octroyer les subventions :</w:t>
      </w:r>
    </w:p>
    <w:p w14:paraId="01879C21" w14:textId="77777777" w:rsidR="005135BB" w:rsidRDefault="005135BB" w:rsidP="005135BB">
      <w:pPr>
        <w:pStyle w:val="YAy10pod"/>
      </w:pPr>
      <w:r>
        <w:t>- qui figurent nominativement au Budget, dans les limites des crédits qui y sont inscrits à cet effet et approuvés par l'autorité de tutelle ;</w:t>
      </w:r>
    </w:p>
    <w:p w14:paraId="4A7D5669" w14:textId="77777777" w:rsidR="005135BB" w:rsidRDefault="005135BB" w:rsidP="005135BB">
      <w:pPr>
        <w:pStyle w:val="YAy10pod"/>
      </w:pPr>
      <w:r>
        <w:t>- en nature.</w:t>
      </w:r>
    </w:p>
    <w:p w14:paraId="4568CB5E" w14:textId="77777777" w:rsidR="005135BB" w:rsidRDefault="005135BB" w:rsidP="005135BB">
      <w:pPr>
        <w:pStyle w:val="YAy10pod"/>
      </w:pPr>
      <w:r>
        <w:t> </w:t>
      </w:r>
    </w:p>
    <w:p w14:paraId="604EB68E" w14:textId="77777777" w:rsidR="005135BB" w:rsidRDefault="005135BB" w:rsidP="005135BB">
      <w:pPr>
        <w:pStyle w:val="YAy10pod"/>
      </w:pPr>
      <w:r>
        <w:rPr>
          <w:rStyle w:val="YAy15pod"/>
        </w:rPr>
        <w:t>Article 2</w:t>
      </w:r>
      <w:r>
        <w:t> :  Conformément à l’article L1122-37 §1er al.2 du CDLD, le Collège communal a, en cas d’urgence ou en raison de circonstances impérieuses et imprévues, le pouvoir d’initiative d’exercer les compétences du Conseil communal en matière d’octroi de subventions. Sa décision sera communiquée au Conseil communal lors de sa prochaine séance.</w:t>
      </w:r>
    </w:p>
    <w:p w14:paraId="46BE4485" w14:textId="77777777" w:rsidR="005135BB" w:rsidRDefault="005135BB" w:rsidP="005135BB">
      <w:pPr>
        <w:pStyle w:val="YAy10pod"/>
      </w:pPr>
      <w:r>
        <w:t> </w:t>
      </w:r>
    </w:p>
    <w:p w14:paraId="0C57817B" w14:textId="77777777" w:rsidR="005135BB" w:rsidRDefault="005135BB" w:rsidP="005135BB">
      <w:pPr>
        <w:pStyle w:val="YAy10pod"/>
      </w:pPr>
      <w:r>
        <w:rPr>
          <w:rStyle w:val="YAy15pod"/>
        </w:rPr>
        <w:t>Article 3</w:t>
      </w:r>
      <w:r>
        <w:t> :  Chaque année, le Collège communal adressera au Conseil communal un rapport portant sur les subventions qu'il a octroyées par délégation et sur la manière dont il a contrôlé l'utilisation des subventions octroyées au cours de l'exercice selon l'article L3331-7.</w:t>
      </w:r>
    </w:p>
    <w:p w14:paraId="140EF306" w14:textId="77777777" w:rsidR="005135BB" w:rsidRDefault="005135BB" w:rsidP="005135BB">
      <w:pPr>
        <w:pStyle w:val="YAy10pod"/>
      </w:pPr>
      <w:r>
        <w:t> </w:t>
      </w:r>
    </w:p>
    <w:p w14:paraId="1C8DEE85" w14:textId="77777777" w:rsidR="005135BB" w:rsidRDefault="005135BB" w:rsidP="005135BB">
      <w:pPr>
        <w:pStyle w:val="YAy10pod"/>
      </w:pPr>
      <w:r>
        <w:rPr>
          <w:rStyle w:val="YAy15pod"/>
        </w:rPr>
        <w:t>Article 4 </w:t>
      </w:r>
      <w:r>
        <w:t xml:space="preserve">:   La présente délégation est accordée jusqu'à la fin de la mandature 2024 - 2030, prend effet immédiatement et remplace toute délibération antérieure sur le même objet. Dans tous les cas, la présente délibération prend fin de plein droit le dernier jour du quatrième mois qui suivra le renouvellement intégral des conseils communaux </w:t>
      </w:r>
      <w:proofErr w:type="gramStart"/>
      <w:r>
        <w:t>suite aux</w:t>
      </w:r>
      <w:proofErr w:type="gramEnd"/>
      <w:r>
        <w:t xml:space="preserve"> élections de 2030.</w:t>
      </w:r>
    </w:p>
    <w:p w14:paraId="0C0426C8" w14:textId="77777777" w:rsidR="005135BB" w:rsidRDefault="005135BB" w:rsidP="005135BB">
      <w:pPr>
        <w:spacing w:line="57" w:lineRule="exact"/>
        <w:jc w:val="both"/>
        <w:rPr>
          <w:sz w:val="4"/>
          <w:szCs w:val="4"/>
        </w:rPr>
      </w:pPr>
    </w:p>
    <w:p w14:paraId="16507E8E" w14:textId="77777777" w:rsidR="005135BB" w:rsidRDefault="005135BB" w:rsidP="005135BB">
      <w:pPr>
        <w:spacing w:line="57" w:lineRule="exact"/>
        <w:jc w:val="both"/>
      </w:pPr>
    </w:p>
    <w:p w14:paraId="2913D465" w14:textId="77777777" w:rsidR="005135BB" w:rsidRDefault="005135BB" w:rsidP="005135BB">
      <w:pPr>
        <w:spacing w:line="113" w:lineRule="exact"/>
        <w:jc w:val="both"/>
      </w:pPr>
    </w:p>
    <w:p w14:paraId="78C7F31D"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6.</w:t>
      </w:r>
      <w:r>
        <w:rPr>
          <w:b/>
          <w:bCs/>
          <w:color w:val="000000"/>
        </w:rPr>
        <w:tab/>
        <w:t>Délégation au Collège communal pour l’octroi de concessions dans les cimetières communaux - approbation</w:t>
      </w:r>
    </w:p>
    <w:p w14:paraId="29C6AA3B" w14:textId="77777777" w:rsidR="005135BB" w:rsidRDefault="005135BB" w:rsidP="005135BB">
      <w:pPr>
        <w:jc w:val="both"/>
      </w:pPr>
    </w:p>
    <w:p w14:paraId="457D554D" w14:textId="77777777" w:rsidR="005135BB" w:rsidRDefault="005135BB" w:rsidP="005135BB">
      <w:pPr>
        <w:pStyle w:val="TableContents"/>
        <w:ind w:left="425" w:hanging="425"/>
        <w:jc w:val="both"/>
        <w:rPr>
          <w:color w:val="000000"/>
        </w:rPr>
      </w:pPr>
      <w:r>
        <w:rPr>
          <w:color w:val="000000"/>
        </w:rPr>
        <w:t>Le Conseil communal,</w:t>
      </w:r>
    </w:p>
    <w:p w14:paraId="743E49D4" w14:textId="77777777" w:rsidR="005135BB" w:rsidRDefault="005135BB" w:rsidP="005135BB">
      <w:pPr>
        <w:pStyle w:val="YAy10pod"/>
      </w:pPr>
      <w:r>
        <w:t> </w:t>
      </w:r>
    </w:p>
    <w:p w14:paraId="14A34893" w14:textId="77777777" w:rsidR="005135BB" w:rsidRDefault="005135BB" w:rsidP="005135BB">
      <w:pPr>
        <w:pStyle w:val="YAy11pod"/>
      </w:pPr>
      <w:r>
        <w:t xml:space="preserve">Vu la loi du 29 juillet 1991 relative à la motivation formelle des actes administratifs, et ses modifications </w:t>
      </w:r>
      <w:proofErr w:type="gramStart"/>
      <w:r>
        <w:t>ultérieures;</w:t>
      </w:r>
      <w:proofErr w:type="gramEnd"/>
    </w:p>
    <w:p w14:paraId="5723DAEF" w14:textId="77777777" w:rsidR="005135BB" w:rsidRDefault="005135BB" w:rsidP="005135BB">
      <w:pPr>
        <w:pStyle w:val="YAy11pod"/>
      </w:pPr>
      <w:r>
        <w:t> </w:t>
      </w:r>
    </w:p>
    <w:p w14:paraId="1592F11F" w14:textId="77777777" w:rsidR="005135BB" w:rsidRDefault="005135BB" w:rsidP="005135BB">
      <w:pPr>
        <w:pStyle w:val="YAy11pod"/>
      </w:pPr>
      <w:r>
        <w:t xml:space="preserve">Vu la loi du 12 novembre 1997 relative à la publicité de </w:t>
      </w:r>
      <w:proofErr w:type="gramStart"/>
      <w:r>
        <w:t>l’administration;</w:t>
      </w:r>
      <w:proofErr w:type="gramEnd"/>
    </w:p>
    <w:p w14:paraId="4138F420" w14:textId="77777777" w:rsidR="005135BB" w:rsidRDefault="005135BB" w:rsidP="005135BB">
      <w:pPr>
        <w:pStyle w:val="YAy11pod"/>
      </w:pPr>
      <w:r>
        <w:t> </w:t>
      </w:r>
    </w:p>
    <w:p w14:paraId="40FA3C80" w14:textId="77777777" w:rsidR="005135BB" w:rsidRDefault="005135BB" w:rsidP="005135BB">
      <w:pPr>
        <w:pStyle w:val="YAy11pod"/>
      </w:pPr>
      <w:r>
        <w:t xml:space="preserve">Vu le Code de la Démocratie locale et de la Décentralisation, et ses modifications ultérieures, notamment l’article L1122-30 relatif aux compétences du Conseil </w:t>
      </w:r>
      <w:proofErr w:type="gramStart"/>
      <w:r>
        <w:t>communal;</w:t>
      </w:r>
      <w:proofErr w:type="gramEnd"/>
    </w:p>
    <w:p w14:paraId="5AEFE246" w14:textId="77777777" w:rsidR="005135BB" w:rsidRDefault="005135BB" w:rsidP="005135BB">
      <w:pPr>
        <w:pStyle w:val="YAy11pod"/>
      </w:pPr>
      <w:r>
        <w:t> </w:t>
      </w:r>
    </w:p>
    <w:p w14:paraId="3FC88739" w14:textId="77777777" w:rsidR="005135BB" w:rsidRDefault="005135BB" w:rsidP="005135BB">
      <w:pPr>
        <w:pStyle w:val="YAy11pod"/>
      </w:pPr>
      <w:r>
        <w:t>Revu le Code de la Démocratie locale et de la Décentralisation, en son article L1232-7, lequel permet au Conseil communal de déléguer au Collège communal la compétence d’octroi des concessions dans les cimetières communaux ;</w:t>
      </w:r>
    </w:p>
    <w:p w14:paraId="0AF86FD9" w14:textId="77777777" w:rsidR="005135BB" w:rsidRDefault="005135BB" w:rsidP="005135BB">
      <w:pPr>
        <w:pStyle w:val="YAy11pod"/>
      </w:pPr>
      <w:r>
        <w:t> </w:t>
      </w:r>
    </w:p>
    <w:p w14:paraId="77E79F03" w14:textId="77777777" w:rsidR="005135BB" w:rsidRDefault="005135BB" w:rsidP="005135BB">
      <w:pPr>
        <w:pStyle w:val="YAy11pod"/>
      </w:pPr>
      <w:r>
        <w:t>Attendu que conformément à l’article L1232-7 évoqué ci-dessus, ces concessions peuvent porter sur :</w:t>
      </w:r>
    </w:p>
    <w:p w14:paraId="0BCC255D" w14:textId="77777777" w:rsidR="005135BB" w:rsidRDefault="005135BB" w:rsidP="005135BB">
      <w:pPr>
        <w:pStyle w:val="YAy11pod"/>
      </w:pPr>
      <w:r>
        <w:t> </w:t>
      </w:r>
    </w:p>
    <w:p w14:paraId="31C20A39" w14:textId="77777777" w:rsidR="005135BB" w:rsidRDefault="005135BB" w:rsidP="005135BB">
      <w:pPr>
        <w:pStyle w:val="YAy18pod"/>
        <w:tabs>
          <w:tab w:val="left" w:pos="922"/>
        </w:tabs>
      </w:pPr>
      <w:proofErr w:type="gramStart"/>
      <w:r>
        <w:t>une</w:t>
      </w:r>
      <w:proofErr w:type="gramEnd"/>
      <w:r>
        <w:t xml:space="preserve"> parcelle en pleine terre;</w:t>
      </w:r>
    </w:p>
    <w:p w14:paraId="7C0EF157" w14:textId="77777777" w:rsidR="005135BB" w:rsidRDefault="005135BB" w:rsidP="005135BB">
      <w:pPr>
        <w:pStyle w:val="YAy18pod"/>
        <w:tabs>
          <w:tab w:val="left" w:pos="922"/>
        </w:tabs>
      </w:pPr>
      <w:proofErr w:type="gramStart"/>
      <w:r>
        <w:t>une</w:t>
      </w:r>
      <w:proofErr w:type="gramEnd"/>
      <w:r>
        <w:t xml:space="preserve"> parcelle avec caveau ou avec cavurne;</w:t>
      </w:r>
    </w:p>
    <w:p w14:paraId="644D7F21" w14:textId="77777777" w:rsidR="005135BB" w:rsidRDefault="005135BB" w:rsidP="005135BB">
      <w:pPr>
        <w:pStyle w:val="YAy18pod"/>
        <w:tabs>
          <w:tab w:val="left" w:pos="922"/>
        </w:tabs>
      </w:pPr>
      <w:proofErr w:type="gramStart"/>
      <w:r>
        <w:t>une</w:t>
      </w:r>
      <w:proofErr w:type="gramEnd"/>
      <w:r>
        <w:t xml:space="preserve"> ancienne sépulture à laquelle il a été mis fin et qui, au terme du délai d’affichage, a fait l’objet d’un assainissement par le gestionnaire communal;</w:t>
      </w:r>
    </w:p>
    <w:p w14:paraId="0C12FDD1" w14:textId="77777777" w:rsidR="005135BB" w:rsidRDefault="005135BB" w:rsidP="005135BB">
      <w:pPr>
        <w:pStyle w:val="YAy18pod"/>
        <w:tabs>
          <w:tab w:val="left" w:pos="922"/>
        </w:tabs>
      </w:pPr>
      <w:proofErr w:type="gramStart"/>
      <w:r>
        <w:t>une</w:t>
      </w:r>
      <w:proofErr w:type="gramEnd"/>
      <w:r>
        <w:t xml:space="preserve"> cellule de columbarium ;</w:t>
      </w:r>
    </w:p>
    <w:p w14:paraId="4F9FF2D2" w14:textId="77777777" w:rsidR="005135BB" w:rsidRDefault="005135BB" w:rsidP="005135BB">
      <w:pPr>
        <w:pStyle w:val="YAy19pod"/>
      </w:pPr>
      <w:r>
        <w:t> </w:t>
      </w:r>
    </w:p>
    <w:p w14:paraId="46334F76" w14:textId="77777777" w:rsidR="005135BB" w:rsidRDefault="005135BB" w:rsidP="005135BB">
      <w:pPr>
        <w:pStyle w:val="YAy11pod"/>
      </w:pPr>
      <w:r>
        <w:t>Considérant qu’il apparaît raisonnable et justifié, afin d’assurer un suivi rapide et efficace aux nombreuses demandes de concessions adressées à l’Administration communale de manière hebdomadaire, de déléguer au Collège communal la compétence d’octroyer ces concessions ;</w:t>
      </w:r>
    </w:p>
    <w:p w14:paraId="397C2E4B" w14:textId="77777777" w:rsidR="005135BB" w:rsidRDefault="005135BB" w:rsidP="005135BB">
      <w:pPr>
        <w:pStyle w:val="YAy11pod"/>
      </w:pPr>
      <w:r>
        <w:t> </w:t>
      </w:r>
    </w:p>
    <w:p w14:paraId="6C08D793" w14:textId="77777777" w:rsidR="005135BB" w:rsidRDefault="005135BB" w:rsidP="005135BB">
      <w:pPr>
        <w:pStyle w:val="YAy11pod"/>
      </w:pPr>
      <w:r>
        <w:t>Considérant que cette délégation permettra non seulement de garantir un suivi administratif rapide et efficace, mais aussi de répondre à ces demandes citoyennes potentiellement sensibles, voire douloureuses, sur le plan humain et affectif ;</w:t>
      </w:r>
    </w:p>
    <w:p w14:paraId="2A43048F" w14:textId="77777777" w:rsidR="005135BB" w:rsidRDefault="005135BB" w:rsidP="005135BB">
      <w:pPr>
        <w:pStyle w:val="YAy11pod"/>
      </w:pPr>
      <w:r>
        <w:t>  </w:t>
      </w:r>
    </w:p>
    <w:p w14:paraId="6812B9FD" w14:textId="77777777" w:rsidR="005135BB" w:rsidRDefault="005135BB" w:rsidP="005135BB">
      <w:pPr>
        <w:pStyle w:val="YAy20pod"/>
        <w:jc w:val="both"/>
      </w:pPr>
      <w:r>
        <w:t>Attendu que la durée de cette délégation sera limitée à la durée de la mandature 2024 - 2030 ;</w:t>
      </w:r>
    </w:p>
    <w:p w14:paraId="31760929" w14:textId="77777777" w:rsidR="005135BB" w:rsidRDefault="005135BB" w:rsidP="005135BB">
      <w:pPr>
        <w:pStyle w:val="YAy17pod"/>
        <w:jc w:val="both"/>
      </w:pPr>
      <w:r>
        <w:t> </w:t>
      </w:r>
    </w:p>
    <w:p w14:paraId="184A331A" w14:textId="77777777" w:rsidR="005135BB" w:rsidRDefault="005135BB" w:rsidP="005135BB">
      <w:pPr>
        <w:pStyle w:val="YAy17pod"/>
        <w:jc w:val="both"/>
      </w:pPr>
      <w:r>
        <w:t>Sur proposition du Collège communal,</w:t>
      </w:r>
    </w:p>
    <w:p w14:paraId="719731AD" w14:textId="77777777" w:rsidR="005135BB" w:rsidRDefault="005135BB" w:rsidP="005135BB">
      <w:pPr>
        <w:ind w:left="425" w:hanging="425"/>
        <w:jc w:val="both"/>
        <w:rPr>
          <w:color w:val="000000"/>
        </w:rPr>
      </w:pPr>
    </w:p>
    <w:p w14:paraId="5059B3C1"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1C51E156" w14:textId="77777777" w:rsidR="005135BB" w:rsidRDefault="005135BB" w:rsidP="005135BB">
      <w:pPr>
        <w:jc w:val="both"/>
      </w:pPr>
      <w:r>
        <w:t>À l'unanimité,</w:t>
      </w:r>
    </w:p>
    <w:p w14:paraId="0C3E5B24" w14:textId="77777777" w:rsidR="005135BB" w:rsidRDefault="005135BB" w:rsidP="005135BB">
      <w:pPr>
        <w:jc w:val="both"/>
      </w:pPr>
    </w:p>
    <w:p w14:paraId="4F3B1EB6"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2A161385" w14:textId="77777777" w:rsidR="005135BB" w:rsidRDefault="005135BB" w:rsidP="005135BB">
      <w:pPr>
        <w:jc w:val="both"/>
        <w:rPr>
          <w:rStyle w:val="YAy5pod"/>
        </w:rPr>
      </w:pPr>
      <w:r>
        <w:rPr>
          <w:rStyle w:val="YAy5pod"/>
        </w:rPr>
        <w:t>Décide :</w:t>
      </w:r>
    </w:p>
    <w:p w14:paraId="2BF7A245" w14:textId="77777777" w:rsidR="005135BB" w:rsidRDefault="005135BB" w:rsidP="005135BB">
      <w:pPr>
        <w:jc w:val="both"/>
      </w:pPr>
    </w:p>
    <w:p w14:paraId="5618F972" w14:textId="77777777" w:rsidR="005135BB" w:rsidRDefault="005135BB" w:rsidP="005135BB">
      <w:pPr>
        <w:pStyle w:val="YAy21pod"/>
      </w:pPr>
      <w:r>
        <w:rPr>
          <w:rStyle w:val="YAy15pod"/>
        </w:rPr>
        <w:t>Art 1</w:t>
      </w:r>
      <w:r>
        <w:t>er :  Délégation est accordée au Collège communal pour octroyer les concessions suivantes dans les cimetières communaux de l’entité (à savoir ceux de Masnuy-Saint-Jean, Masnuy-Saint-Pierre, Jurbise, Erbaut, Herchies et Erbisoeul) :</w:t>
      </w:r>
    </w:p>
    <w:p w14:paraId="17267617" w14:textId="77777777" w:rsidR="005135BB" w:rsidRDefault="005135BB" w:rsidP="005135BB">
      <w:pPr>
        <w:pStyle w:val="YAy21pod"/>
      </w:pPr>
      <w:r>
        <w:t> </w:t>
      </w:r>
    </w:p>
    <w:p w14:paraId="398D0482" w14:textId="77777777" w:rsidR="005135BB" w:rsidRDefault="005135BB" w:rsidP="005135BB">
      <w:pPr>
        <w:pStyle w:val="YAy18pod"/>
        <w:numPr>
          <w:ilvl w:val="0"/>
          <w:numId w:val="3"/>
        </w:numPr>
        <w:tabs>
          <w:tab w:val="left" w:pos="922"/>
        </w:tabs>
      </w:pPr>
      <w:proofErr w:type="gramStart"/>
      <w:r>
        <w:t>une</w:t>
      </w:r>
      <w:proofErr w:type="gramEnd"/>
      <w:r>
        <w:t xml:space="preserve"> parcelle en pleine terre;</w:t>
      </w:r>
    </w:p>
    <w:p w14:paraId="71F2B2E2" w14:textId="77777777" w:rsidR="005135BB" w:rsidRDefault="005135BB" w:rsidP="005135BB">
      <w:pPr>
        <w:pStyle w:val="YAy18pod"/>
        <w:numPr>
          <w:ilvl w:val="0"/>
          <w:numId w:val="3"/>
        </w:numPr>
        <w:tabs>
          <w:tab w:val="left" w:pos="922"/>
        </w:tabs>
      </w:pPr>
      <w:proofErr w:type="gramStart"/>
      <w:r>
        <w:t>une</w:t>
      </w:r>
      <w:proofErr w:type="gramEnd"/>
      <w:r>
        <w:t xml:space="preserve"> parcelle avec caveau ou avec cavurne;</w:t>
      </w:r>
    </w:p>
    <w:p w14:paraId="06C58922" w14:textId="77777777" w:rsidR="005135BB" w:rsidRDefault="005135BB" w:rsidP="005135BB">
      <w:pPr>
        <w:pStyle w:val="YAy18pod"/>
        <w:numPr>
          <w:ilvl w:val="0"/>
          <w:numId w:val="3"/>
        </w:numPr>
        <w:tabs>
          <w:tab w:val="left" w:pos="922"/>
        </w:tabs>
      </w:pPr>
      <w:proofErr w:type="gramStart"/>
      <w:r>
        <w:t>une</w:t>
      </w:r>
      <w:proofErr w:type="gramEnd"/>
      <w:r>
        <w:t xml:space="preserve"> ancienne sépulture à laquelle il a été mis fin et qui, au terme du délai d’affichage, a fait l’objet d’un assainissement par le gestionnaire communal;</w:t>
      </w:r>
    </w:p>
    <w:p w14:paraId="632A88BC" w14:textId="77777777" w:rsidR="005135BB" w:rsidRDefault="005135BB" w:rsidP="005135BB">
      <w:pPr>
        <w:pStyle w:val="YAy18pod"/>
        <w:numPr>
          <w:ilvl w:val="0"/>
          <w:numId w:val="3"/>
        </w:numPr>
        <w:tabs>
          <w:tab w:val="left" w:pos="922"/>
        </w:tabs>
      </w:pPr>
      <w:proofErr w:type="gramStart"/>
      <w:r>
        <w:t>une</w:t>
      </w:r>
      <w:proofErr w:type="gramEnd"/>
      <w:r>
        <w:t xml:space="preserve"> cellule de columbarium.</w:t>
      </w:r>
    </w:p>
    <w:p w14:paraId="71CC74A7" w14:textId="77777777" w:rsidR="005135BB" w:rsidRDefault="005135BB" w:rsidP="005135BB">
      <w:pPr>
        <w:pStyle w:val="YAy21pod"/>
      </w:pPr>
      <w:r>
        <w:t> </w:t>
      </w:r>
    </w:p>
    <w:p w14:paraId="4BA41B23" w14:textId="77777777" w:rsidR="005135BB" w:rsidRDefault="005135BB" w:rsidP="005135BB">
      <w:pPr>
        <w:pStyle w:val="YAy10pod"/>
      </w:pPr>
      <w:r>
        <w:rPr>
          <w:rStyle w:val="YAy15pod"/>
        </w:rPr>
        <w:t>Art. 2 </w:t>
      </w:r>
      <w:r>
        <w:t>:    La présente délégation est accordée jusqu'à la fin de la mandature 2024 - 2030, prend effet immédiatement et remplace toute délibération antérieure sur le même objet. </w:t>
      </w:r>
    </w:p>
    <w:p w14:paraId="71B1D9EA" w14:textId="77777777" w:rsidR="005135BB" w:rsidRDefault="005135BB" w:rsidP="005135BB">
      <w:pPr>
        <w:spacing w:line="57" w:lineRule="exact"/>
        <w:jc w:val="both"/>
        <w:rPr>
          <w:sz w:val="4"/>
          <w:szCs w:val="4"/>
        </w:rPr>
      </w:pPr>
    </w:p>
    <w:p w14:paraId="4F01DBCB" w14:textId="77777777" w:rsidR="005135BB" w:rsidRDefault="005135BB" w:rsidP="005135BB">
      <w:pPr>
        <w:spacing w:line="57" w:lineRule="exact"/>
        <w:jc w:val="both"/>
      </w:pPr>
    </w:p>
    <w:p w14:paraId="1559E945" w14:textId="77777777" w:rsidR="005135BB" w:rsidRDefault="005135BB" w:rsidP="005135BB">
      <w:pPr>
        <w:spacing w:line="113" w:lineRule="exact"/>
        <w:jc w:val="both"/>
      </w:pPr>
    </w:p>
    <w:p w14:paraId="3556AC79"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7.</w:t>
      </w:r>
      <w:r>
        <w:rPr>
          <w:b/>
          <w:bCs/>
          <w:color w:val="000000"/>
        </w:rPr>
        <w:tab/>
        <w:t xml:space="preserve">Comité de concertation Commune-CPAS : désignation de la délégation communale – approbation </w:t>
      </w:r>
    </w:p>
    <w:p w14:paraId="59235E78" w14:textId="77777777" w:rsidR="005135BB" w:rsidRDefault="005135BB" w:rsidP="005135BB">
      <w:pPr>
        <w:pStyle w:val="TableContents"/>
        <w:tabs>
          <w:tab w:val="left" w:pos="1559"/>
          <w:tab w:val="left" w:pos="1984"/>
        </w:tabs>
        <w:ind w:left="992" w:hanging="454"/>
        <w:jc w:val="both"/>
        <w:rPr>
          <w:b/>
          <w:bCs/>
          <w:color w:val="000000"/>
        </w:rPr>
      </w:pPr>
    </w:p>
    <w:p w14:paraId="3CEC0A7E" w14:textId="77777777" w:rsidR="005135BB" w:rsidRDefault="005135BB" w:rsidP="005135BB">
      <w:pPr>
        <w:pStyle w:val="TableContents"/>
        <w:ind w:left="425" w:hanging="425"/>
        <w:jc w:val="both"/>
        <w:rPr>
          <w:color w:val="000000"/>
        </w:rPr>
      </w:pPr>
      <w:r>
        <w:rPr>
          <w:color w:val="000000"/>
        </w:rPr>
        <w:t>Le Conseil communal,</w:t>
      </w:r>
    </w:p>
    <w:p w14:paraId="465B6900" w14:textId="77777777" w:rsidR="005135BB" w:rsidRDefault="005135BB" w:rsidP="005135BB">
      <w:pPr>
        <w:pStyle w:val="TableContents"/>
        <w:ind w:left="425" w:hanging="425"/>
        <w:jc w:val="both"/>
        <w:rPr>
          <w:color w:val="000000"/>
        </w:rPr>
      </w:pPr>
    </w:p>
    <w:p w14:paraId="3BD80E0D" w14:textId="77777777" w:rsidR="005135BB" w:rsidRDefault="005135BB" w:rsidP="005135BB">
      <w:pPr>
        <w:pStyle w:val="YAy11pod"/>
      </w:pPr>
      <w:r>
        <w:t>Vu le Code wallon de la démocratie locale et de la décentralisation, et ses modifications ultérieures, notamment l’article L1222-30 relatif aux compétences du Conseil communal ;</w:t>
      </w:r>
    </w:p>
    <w:p w14:paraId="6A9FD586" w14:textId="77777777" w:rsidR="005135BB" w:rsidRDefault="005135BB" w:rsidP="005135BB">
      <w:pPr>
        <w:pStyle w:val="YAy11pod"/>
      </w:pPr>
      <w:r>
        <w:t> </w:t>
      </w:r>
    </w:p>
    <w:p w14:paraId="10CF567E" w14:textId="77777777" w:rsidR="005135BB" w:rsidRDefault="005135BB" w:rsidP="005135BB">
      <w:pPr>
        <w:pStyle w:val="YAy11pod"/>
      </w:pPr>
      <w:r>
        <w:t>Vu également le Code wallon de la démocratie locale et de la décentralisation, et ses modifications ultérieures, notamment son article 1122-34 ;</w:t>
      </w:r>
    </w:p>
    <w:p w14:paraId="7D35C6F5" w14:textId="77777777" w:rsidR="005135BB" w:rsidRDefault="005135BB" w:rsidP="005135BB">
      <w:pPr>
        <w:pStyle w:val="YAy11pod"/>
      </w:pPr>
      <w:r>
        <w:t> </w:t>
      </w:r>
    </w:p>
    <w:p w14:paraId="131EA522" w14:textId="77777777" w:rsidR="005135BB" w:rsidRDefault="005135BB" w:rsidP="005135BB">
      <w:pPr>
        <w:pStyle w:val="YAy11pod"/>
      </w:pPr>
      <w:r>
        <w:t>Vu la Loi du 8 juillet 1976 organique des CPAS, notamment ses articles 26 §2, 26bis et 26</w:t>
      </w:r>
      <w:proofErr w:type="gramStart"/>
      <w:r>
        <w:t>ter;</w:t>
      </w:r>
      <w:proofErr w:type="gramEnd"/>
    </w:p>
    <w:p w14:paraId="19B1D435" w14:textId="77777777" w:rsidR="005135BB" w:rsidRDefault="005135BB" w:rsidP="005135BB">
      <w:pPr>
        <w:pStyle w:val="YAy11pod"/>
      </w:pPr>
      <w:r>
        <w:t> </w:t>
      </w:r>
    </w:p>
    <w:p w14:paraId="5626BA56" w14:textId="77777777" w:rsidR="005135BB" w:rsidRDefault="005135BB" w:rsidP="005135BB">
      <w:pPr>
        <w:pStyle w:val="YAy11pod"/>
      </w:pPr>
      <w:r>
        <w:t>Vu la loi du 29 juillet 1991 relative à la motivation formelle des actes administratifs, et ses modifications ultérieures ;</w:t>
      </w:r>
    </w:p>
    <w:p w14:paraId="26C76137" w14:textId="77777777" w:rsidR="005135BB" w:rsidRDefault="005135BB" w:rsidP="005135BB">
      <w:pPr>
        <w:pStyle w:val="YAy11pod"/>
      </w:pPr>
      <w:r>
        <w:t> </w:t>
      </w:r>
    </w:p>
    <w:p w14:paraId="49E94B01" w14:textId="77777777" w:rsidR="005135BB" w:rsidRDefault="005135BB" w:rsidP="005135BB">
      <w:pPr>
        <w:pStyle w:val="YAy11pod"/>
      </w:pPr>
      <w:r>
        <w:t>Vu la loi du 12 novembre 1997 relative à la publicité de l’administration ;</w:t>
      </w:r>
    </w:p>
    <w:p w14:paraId="15EF3EE8" w14:textId="77777777" w:rsidR="005135BB" w:rsidRDefault="005135BB" w:rsidP="005135BB">
      <w:pPr>
        <w:pStyle w:val="YAy11pod"/>
      </w:pPr>
      <w:r>
        <w:t> </w:t>
      </w:r>
    </w:p>
    <w:p w14:paraId="164D0015" w14:textId="77777777" w:rsidR="005135BB" w:rsidRDefault="005135BB" w:rsidP="005135BB">
      <w:pPr>
        <w:pStyle w:val="YAy11pod"/>
      </w:pPr>
      <w:r>
        <w:t>Revu sa délibération du 18 décembre 2018 désignant la délégation communale pour la Concertation Commune-CPAS ;</w:t>
      </w:r>
    </w:p>
    <w:p w14:paraId="2308E924" w14:textId="77777777" w:rsidR="005135BB" w:rsidRDefault="005135BB" w:rsidP="005135BB">
      <w:pPr>
        <w:pStyle w:val="YAy11pod"/>
      </w:pPr>
      <w:r>
        <w:t> </w:t>
      </w:r>
    </w:p>
    <w:p w14:paraId="27E4D6CE" w14:textId="77777777" w:rsidR="005135BB" w:rsidRDefault="005135BB" w:rsidP="005135BB">
      <w:pPr>
        <w:pStyle w:val="YAy11pod"/>
      </w:pPr>
      <w:r>
        <w:t>Considérant qu’il est proposé de désigner 2 membres du Conseil communal qui feront partie du Comité de Concertation ;</w:t>
      </w:r>
    </w:p>
    <w:p w14:paraId="111176AE" w14:textId="77777777" w:rsidR="005135BB" w:rsidRDefault="005135BB" w:rsidP="005135BB">
      <w:pPr>
        <w:pStyle w:val="YAy10pod"/>
      </w:pPr>
      <w:r>
        <w:t> </w:t>
      </w:r>
    </w:p>
    <w:p w14:paraId="66029C84" w14:textId="77777777" w:rsidR="005135BB" w:rsidRDefault="005135BB" w:rsidP="005135BB">
      <w:pPr>
        <w:pStyle w:val="YAy10pod"/>
      </w:pPr>
      <w:r>
        <w:rPr>
          <w:rStyle w:val="YAy5pod"/>
        </w:rPr>
        <w:t xml:space="preserve">Procède au scrutin secret </w:t>
      </w:r>
      <w:r>
        <w:t>pour désigner 2 membres du Conseil communal à cet effet :</w:t>
      </w:r>
    </w:p>
    <w:p w14:paraId="0D3B73B6" w14:textId="77777777" w:rsidR="005135BB" w:rsidRDefault="005135BB" w:rsidP="005135BB">
      <w:pPr>
        <w:pStyle w:val="YAy10pod"/>
      </w:pPr>
      <w:r>
        <w:t> </w:t>
      </w:r>
    </w:p>
    <w:p w14:paraId="3CD2B4FB" w14:textId="77777777" w:rsidR="005135BB" w:rsidRDefault="005135BB" w:rsidP="005135BB">
      <w:pPr>
        <w:jc w:val="both"/>
      </w:pPr>
      <w:r>
        <w:t>20 conseillers prennent part au vote ;</w:t>
      </w:r>
    </w:p>
    <w:p w14:paraId="7A75CCEF" w14:textId="77777777" w:rsidR="005135BB" w:rsidRDefault="005135BB" w:rsidP="005135BB">
      <w:pPr>
        <w:jc w:val="both"/>
      </w:pPr>
      <w:r>
        <w:t>20 bulletins sont trouvés dans l’urne ;</w:t>
      </w:r>
    </w:p>
    <w:p w14:paraId="1443DF2B" w14:textId="77777777" w:rsidR="005135BB" w:rsidRDefault="005135BB" w:rsidP="005135BB">
      <w:pPr>
        <w:pStyle w:val="YAy10pod"/>
      </w:pPr>
      <w:r>
        <w:br/>
        <w:t>Le dépouillement donne le résultat suivant :</w:t>
      </w:r>
    </w:p>
    <w:p w14:paraId="0AD52F4B" w14:textId="77777777" w:rsidR="005135BB" w:rsidRDefault="005135BB" w:rsidP="005135BB">
      <w:pPr>
        <w:pStyle w:val="YAy10pod"/>
      </w:pPr>
      <w:r>
        <w:t> </w:t>
      </w:r>
    </w:p>
    <w:p w14:paraId="2F840C57" w14:textId="77777777" w:rsidR="005135BB" w:rsidRDefault="005135BB" w:rsidP="005135BB">
      <w:pPr>
        <w:pStyle w:val="YAy18pod"/>
        <w:numPr>
          <w:ilvl w:val="0"/>
          <w:numId w:val="4"/>
        </w:numPr>
        <w:tabs>
          <w:tab w:val="left" w:pos="922"/>
        </w:tabs>
      </w:pPr>
      <w:r>
        <w:t>Jacqueline GALANT obtient 15 voix ;</w:t>
      </w:r>
    </w:p>
    <w:p w14:paraId="77DA3301" w14:textId="77777777" w:rsidR="005135BB" w:rsidRDefault="005135BB" w:rsidP="005135BB">
      <w:pPr>
        <w:pStyle w:val="YAy18pod"/>
        <w:numPr>
          <w:ilvl w:val="0"/>
          <w:numId w:val="4"/>
        </w:numPr>
        <w:tabs>
          <w:tab w:val="left" w:pos="922"/>
        </w:tabs>
      </w:pPr>
      <w:r>
        <w:t>Guillaume DEVOS obtient 15 voix ;</w:t>
      </w:r>
    </w:p>
    <w:p w14:paraId="08E39F8F" w14:textId="77777777" w:rsidR="005135BB" w:rsidRDefault="005135BB" w:rsidP="005135BB">
      <w:pPr>
        <w:pStyle w:val="YAy18pod"/>
        <w:numPr>
          <w:ilvl w:val="0"/>
          <w:numId w:val="4"/>
        </w:numPr>
        <w:tabs>
          <w:tab w:val="left" w:pos="922"/>
        </w:tabs>
      </w:pPr>
      <w:r>
        <w:t>Manuella SENECAUT obtient 5 voix ;</w:t>
      </w:r>
    </w:p>
    <w:p w14:paraId="1F6CDD89" w14:textId="77777777" w:rsidR="005135BB" w:rsidRDefault="005135BB" w:rsidP="005135BB">
      <w:pPr>
        <w:pStyle w:val="YAy18pod"/>
        <w:numPr>
          <w:ilvl w:val="0"/>
          <w:numId w:val="4"/>
        </w:numPr>
        <w:tabs>
          <w:tab w:val="left" w:pos="922"/>
        </w:tabs>
      </w:pPr>
      <w:r>
        <w:t>Caroline MORCRETTE obtient 5 voix.</w:t>
      </w:r>
    </w:p>
    <w:p w14:paraId="2E7B872B" w14:textId="77777777" w:rsidR="005135BB" w:rsidRDefault="005135BB" w:rsidP="005135BB">
      <w:pPr>
        <w:pStyle w:val="YAy10pod"/>
      </w:pPr>
      <w:r>
        <w:t> </w:t>
      </w:r>
    </w:p>
    <w:p w14:paraId="53FD5184" w14:textId="77777777" w:rsidR="005135BB" w:rsidRDefault="005135BB" w:rsidP="005135BB">
      <w:pPr>
        <w:pStyle w:val="YAy10pod"/>
      </w:pPr>
      <w:r>
        <w:t>Aucun bulletin blanc ou nul n’est dénombré ;</w:t>
      </w:r>
    </w:p>
    <w:p w14:paraId="382D0713" w14:textId="77777777" w:rsidR="005135BB" w:rsidRDefault="005135BB" w:rsidP="005135BB">
      <w:pPr>
        <w:jc w:val="both"/>
      </w:pPr>
    </w:p>
    <w:p w14:paraId="327540BD"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57416E85" w14:textId="77777777" w:rsidR="005135BB" w:rsidRDefault="005135BB" w:rsidP="005135BB">
      <w:pPr>
        <w:jc w:val="both"/>
        <w:rPr>
          <w:rStyle w:val="YAy5pod"/>
        </w:rPr>
      </w:pPr>
      <w:r>
        <w:rPr>
          <w:rStyle w:val="YAy5pod"/>
        </w:rPr>
        <w:t>Décide :</w:t>
      </w:r>
    </w:p>
    <w:p w14:paraId="0439D8AF" w14:textId="77777777" w:rsidR="005135BB" w:rsidRDefault="005135BB" w:rsidP="005135BB">
      <w:pPr>
        <w:jc w:val="both"/>
      </w:pPr>
    </w:p>
    <w:p w14:paraId="3A3A686C" w14:textId="77777777" w:rsidR="005135BB" w:rsidRDefault="005135BB" w:rsidP="005135BB">
      <w:pPr>
        <w:pStyle w:val="YAy10pod"/>
      </w:pPr>
      <w:r>
        <w:rPr>
          <w:rStyle w:val="YAy1pod"/>
        </w:rPr>
        <w:t>Art. 1 :</w:t>
      </w:r>
      <w:r>
        <w:t xml:space="preserve"> MM GALANT et DEVOS sont désignés pour faire partie du Comité de Concertation Commune-CPAS.</w:t>
      </w:r>
    </w:p>
    <w:p w14:paraId="6DC4CF93" w14:textId="77777777" w:rsidR="005135BB" w:rsidRDefault="005135BB" w:rsidP="005135BB">
      <w:pPr>
        <w:pStyle w:val="YAy10pod"/>
      </w:pPr>
      <w:r>
        <w:t> </w:t>
      </w:r>
    </w:p>
    <w:p w14:paraId="325C1A29" w14:textId="77777777" w:rsidR="005135BB" w:rsidRDefault="005135BB" w:rsidP="005135BB">
      <w:pPr>
        <w:pStyle w:val="YAy10pod"/>
      </w:pPr>
      <w:r>
        <w:rPr>
          <w:rStyle w:val="YAy1pod"/>
        </w:rPr>
        <w:t>Art. 2 </w:t>
      </w:r>
      <w:r>
        <w:rPr>
          <w:rStyle w:val="YAy5pod"/>
        </w:rPr>
        <w:t xml:space="preserve">: </w:t>
      </w:r>
      <w:r>
        <w:t>Des extraits de la présente délibération seront transmis au C.P.A.S. de Jurbise.</w:t>
      </w:r>
    </w:p>
    <w:p w14:paraId="12647622" w14:textId="77777777" w:rsidR="005135BB" w:rsidRDefault="005135BB" w:rsidP="005135BB">
      <w:pPr>
        <w:spacing w:line="57" w:lineRule="exact"/>
        <w:jc w:val="both"/>
        <w:rPr>
          <w:sz w:val="4"/>
          <w:szCs w:val="4"/>
        </w:rPr>
      </w:pPr>
    </w:p>
    <w:p w14:paraId="3314A4A9" w14:textId="77777777" w:rsidR="005135BB" w:rsidRDefault="005135BB" w:rsidP="005135BB">
      <w:pPr>
        <w:spacing w:line="57" w:lineRule="exact"/>
        <w:jc w:val="both"/>
      </w:pPr>
    </w:p>
    <w:p w14:paraId="39FDA49D" w14:textId="77777777" w:rsidR="005135BB" w:rsidRDefault="005135BB" w:rsidP="005135BB">
      <w:pPr>
        <w:spacing w:line="113" w:lineRule="exact"/>
        <w:jc w:val="both"/>
      </w:pPr>
    </w:p>
    <w:p w14:paraId="52A0DDDF"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8.</w:t>
      </w:r>
      <w:r>
        <w:rPr>
          <w:b/>
          <w:bCs/>
          <w:color w:val="000000"/>
        </w:rPr>
        <w:tab/>
        <w:t xml:space="preserve">Commission des Finances : désignation des membres – approbation </w:t>
      </w:r>
    </w:p>
    <w:p w14:paraId="006C8EC1" w14:textId="77777777" w:rsidR="005135BB" w:rsidRDefault="005135BB" w:rsidP="005135BB">
      <w:pPr>
        <w:pStyle w:val="TableContents"/>
        <w:tabs>
          <w:tab w:val="left" w:pos="1559"/>
          <w:tab w:val="left" w:pos="1984"/>
        </w:tabs>
        <w:ind w:left="992" w:hanging="454"/>
        <w:jc w:val="both"/>
        <w:rPr>
          <w:b/>
          <w:bCs/>
          <w:color w:val="000000"/>
        </w:rPr>
      </w:pPr>
    </w:p>
    <w:p w14:paraId="5FAD3450" w14:textId="77777777" w:rsidR="005135BB" w:rsidRDefault="005135BB" w:rsidP="005135BB">
      <w:pPr>
        <w:pStyle w:val="TableContents"/>
        <w:ind w:left="425" w:hanging="425"/>
        <w:jc w:val="both"/>
        <w:rPr>
          <w:color w:val="000000"/>
        </w:rPr>
      </w:pPr>
      <w:r>
        <w:rPr>
          <w:color w:val="000000"/>
        </w:rPr>
        <w:t>Le Conseil communal,</w:t>
      </w:r>
    </w:p>
    <w:p w14:paraId="12BCD5BB" w14:textId="77777777" w:rsidR="005135BB" w:rsidRDefault="005135BB" w:rsidP="005135BB">
      <w:pPr>
        <w:pStyle w:val="TableContents"/>
        <w:ind w:left="425" w:hanging="425"/>
        <w:jc w:val="both"/>
        <w:rPr>
          <w:color w:val="000000"/>
        </w:rPr>
      </w:pPr>
    </w:p>
    <w:p w14:paraId="71601EC1" w14:textId="77777777" w:rsidR="005135BB" w:rsidRDefault="005135BB" w:rsidP="005135BB">
      <w:pPr>
        <w:pStyle w:val="YAy10pod"/>
      </w:pPr>
      <w:r>
        <w:t>       Vu le Code wallon de la démocratie locale et de la décentralisation, et ses modifications ultérieures, notamment l’article L1222-30 relatif aux compétences du Conseil communal ;</w:t>
      </w:r>
    </w:p>
    <w:p w14:paraId="0F88B852" w14:textId="77777777" w:rsidR="005135BB" w:rsidRDefault="005135BB" w:rsidP="005135BB">
      <w:pPr>
        <w:pStyle w:val="YAy22pod"/>
        <w:jc w:val="both"/>
      </w:pPr>
      <w:r>
        <w:t> </w:t>
      </w:r>
    </w:p>
    <w:p w14:paraId="0B13CBFA" w14:textId="77777777" w:rsidR="005135BB" w:rsidRDefault="005135BB" w:rsidP="005135BB">
      <w:pPr>
        <w:pStyle w:val="YAy22pod"/>
        <w:jc w:val="both"/>
      </w:pPr>
      <w:r>
        <w:t>      Vu également le Code wallon de la démocratie locale et de la décentralisation, et ses modifications ultérieures, notamment son article 1122-34 ;</w:t>
      </w:r>
    </w:p>
    <w:p w14:paraId="1184F36A" w14:textId="77777777" w:rsidR="005135BB" w:rsidRDefault="005135BB" w:rsidP="005135BB">
      <w:pPr>
        <w:pStyle w:val="YAy22pod"/>
        <w:jc w:val="both"/>
      </w:pPr>
      <w:r>
        <w:t> </w:t>
      </w:r>
    </w:p>
    <w:p w14:paraId="347AE8D3" w14:textId="77777777" w:rsidR="005135BB" w:rsidRDefault="005135BB" w:rsidP="005135BB">
      <w:pPr>
        <w:pStyle w:val="YAy22pod"/>
        <w:jc w:val="both"/>
      </w:pPr>
      <w:r>
        <w:t>           Vu la proposition du Collège Communal de créer une Commission des finances qui sera chargée de l’examen des budgets communaux, des modifications budgétaires apportées aux budgets communaux et des comptes communaux ;</w:t>
      </w:r>
    </w:p>
    <w:p w14:paraId="6A42ACC8" w14:textId="77777777" w:rsidR="005135BB" w:rsidRDefault="005135BB" w:rsidP="005135BB">
      <w:pPr>
        <w:pStyle w:val="YAy22pod"/>
        <w:jc w:val="both"/>
      </w:pPr>
      <w:r>
        <w:t> </w:t>
      </w:r>
    </w:p>
    <w:p w14:paraId="1AEB7576" w14:textId="77777777" w:rsidR="005135BB" w:rsidRDefault="005135BB" w:rsidP="005135BB">
      <w:pPr>
        <w:pStyle w:val="YAy22pod"/>
        <w:jc w:val="both"/>
      </w:pPr>
      <w:r>
        <w:t>          Considérant que les mandats sont répartis proportionnellement entre les groupes qui composent le Conseil Communal ; sont considérés comme formant un groupe, les membres du Conseil qui ont été élus sur une même liste ;</w:t>
      </w:r>
    </w:p>
    <w:p w14:paraId="5605EC8F" w14:textId="77777777" w:rsidR="005135BB" w:rsidRDefault="005135BB" w:rsidP="005135BB">
      <w:pPr>
        <w:pStyle w:val="YAy22pod"/>
        <w:jc w:val="both"/>
      </w:pPr>
      <w:r>
        <w:t> </w:t>
      </w:r>
    </w:p>
    <w:p w14:paraId="3C5108BC" w14:textId="77777777" w:rsidR="005135BB" w:rsidRDefault="005135BB" w:rsidP="005135BB">
      <w:pPr>
        <w:pStyle w:val="YAy22pod"/>
        <w:jc w:val="both"/>
      </w:pPr>
      <w:r>
        <w:t>      Que conformément au calcul effectué sur base de l'application de la clé D'Hondt, 9 sièges doivent être accordés au groupe Liste du Bourgmestre (LB), tandis que 2 sièges doivent être accordés au groupe Alternative Citoyenne (AC) ;</w:t>
      </w:r>
    </w:p>
    <w:p w14:paraId="0BC8E586" w14:textId="77777777" w:rsidR="005135BB" w:rsidRDefault="005135BB" w:rsidP="005135BB">
      <w:pPr>
        <w:ind w:left="425" w:hanging="425"/>
        <w:jc w:val="both"/>
        <w:rPr>
          <w:color w:val="000000"/>
        </w:rPr>
      </w:pPr>
    </w:p>
    <w:p w14:paraId="3519F543"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3FE2CBEE" w14:textId="77777777" w:rsidR="005135BB" w:rsidRDefault="005135BB" w:rsidP="005135BB">
      <w:pPr>
        <w:jc w:val="both"/>
      </w:pPr>
      <w:r>
        <w:t>À l'unanimité,</w:t>
      </w:r>
    </w:p>
    <w:p w14:paraId="7AB632F6" w14:textId="77777777" w:rsidR="005135BB" w:rsidRDefault="005135BB" w:rsidP="005135BB">
      <w:pPr>
        <w:jc w:val="both"/>
      </w:pPr>
    </w:p>
    <w:p w14:paraId="3ACE0ED7"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0E1C112B" w14:textId="77777777" w:rsidR="005135BB" w:rsidRDefault="005135BB" w:rsidP="005135BB">
      <w:pPr>
        <w:pStyle w:val="YAy10pod"/>
      </w:pPr>
      <w:r>
        <w:rPr>
          <w:rStyle w:val="YAy5pod"/>
        </w:rPr>
        <w:t>Décide :</w:t>
      </w:r>
    </w:p>
    <w:p w14:paraId="65CB67E6" w14:textId="77777777" w:rsidR="005135BB" w:rsidRDefault="005135BB" w:rsidP="005135BB">
      <w:pPr>
        <w:pStyle w:val="YAy10pod"/>
      </w:pPr>
      <w:r>
        <w:t> </w:t>
      </w:r>
    </w:p>
    <w:p w14:paraId="475DD51F" w14:textId="77777777" w:rsidR="005135BB" w:rsidRDefault="005135BB" w:rsidP="005135BB">
      <w:pPr>
        <w:pStyle w:val="YAy10pod"/>
      </w:pPr>
      <w:r>
        <w:rPr>
          <w:rStyle w:val="YAy15pod"/>
        </w:rPr>
        <w:t>Art.1er</w:t>
      </w:r>
      <w:r>
        <w:t> : de créer une Commission des finances qui sera chargée de l’examen des budgets communaux, des modifications budgétaires apportées aux budgets communaux et des comptes communaux.</w:t>
      </w:r>
    </w:p>
    <w:p w14:paraId="75C5D5AF" w14:textId="77777777" w:rsidR="005135BB" w:rsidRDefault="005135BB" w:rsidP="005135BB">
      <w:pPr>
        <w:pStyle w:val="YAy10pod"/>
      </w:pPr>
      <w:r>
        <w:t> </w:t>
      </w:r>
    </w:p>
    <w:p w14:paraId="41A38918" w14:textId="77777777" w:rsidR="005135BB" w:rsidRDefault="005135BB" w:rsidP="005135BB">
      <w:pPr>
        <w:pStyle w:val="YAy10pod"/>
      </w:pPr>
      <w:r>
        <w:rPr>
          <w:rStyle w:val="YAy15pod"/>
        </w:rPr>
        <w:t>Art.2</w:t>
      </w:r>
      <w:r>
        <w:rPr>
          <w:rStyle w:val="YAy1pod"/>
        </w:rPr>
        <w:t>.</w:t>
      </w:r>
      <w:r>
        <w:t xml:space="preserve"> : de désigner les 11 membres de cette commission en respectant la composition politique du Conseil : </w:t>
      </w:r>
    </w:p>
    <w:p w14:paraId="39CF3490" w14:textId="77777777" w:rsidR="005135BB" w:rsidRDefault="005135BB" w:rsidP="005135BB">
      <w:pPr>
        <w:pStyle w:val="YAy10pod"/>
      </w:pPr>
      <w:r>
        <w:t> </w:t>
      </w:r>
    </w:p>
    <w:p w14:paraId="5D203FCB" w14:textId="77777777" w:rsidR="005135BB" w:rsidRDefault="005135BB" w:rsidP="005135BB">
      <w:pPr>
        <w:pStyle w:val="YAy18pod"/>
        <w:numPr>
          <w:ilvl w:val="0"/>
          <w:numId w:val="5"/>
        </w:numPr>
        <w:tabs>
          <w:tab w:val="left" w:pos="922"/>
        </w:tabs>
      </w:pPr>
      <w:proofErr w:type="gramStart"/>
      <w:r>
        <w:rPr>
          <w:rStyle w:val="YAy23pod"/>
        </w:rPr>
        <w:t>pour</w:t>
      </w:r>
      <w:proofErr w:type="gramEnd"/>
      <w:r>
        <w:rPr>
          <w:rStyle w:val="YAy23pod"/>
        </w:rPr>
        <w:t xml:space="preserve"> le groupe Liste du Bourgmestre (9) :</w:t>
      </w:r>
      <w:r>
        <w:t> MM. Jacqueline Galant, Brigitte Desmet-Culquin, Guy Caulier, Vincent Chanoine, Jonathan Pelerieau, Clément Tranchant, Mireille D'Haese-Leuridant, Stéphanie Hotton-Vanderbecq et Pascale Mauroy-Moulin-Stalpaert</w:t>
      </w:r>
    </w:p>
    <w:p w14:paraId="393C3386" w14:textId="77777777" w:rsidR="005135BB" w:rsidRDefault="005135BB" w:rsidP="005135BB">
      <w:pPr>
        <w:pStyle w:val="YAy24pod"/>
      </w:pPr>
      <w:r>
        <w:t> </w:t>
      </w:r>
    </w:p>
    <w:p w14:paraId="55918148" w14:textId="77777777" w:rsidR="005135BB" w:rsidRDefault="005135BB" w:rsidP="005135BB">
      <w:pPr>
        <w:pStyle w:val="YAy18pod"/>
        <w:numPr>
          <w:ilvl w:val="0"/>
          <w:numId w:val="6"/>
        </w:numPr>
        <w:tabs>
          <w:tab w:val="left" w:pos="922"/>
        </w:tabs>
      </w:pPr>
      <w:proofErr w:type="gramStart"/>
      <w:r>
        <w:rPr>
          <w:rStyle w:val="YAy23pod"/>
        </w:rPr>
        <w:t>pour</w:t>
      </w:r>
      <w:proofErr w:type="gramEnd"/>
      <w:r>
        <w:rPr>
          <w:rStyle w:val="YAy23pod"/>
        </w:rPr>
        <w:t xml:space="preserve"> le groupe Alternative citoyenne. (2) :</w:t>
      </w:r>
      <w:r>
        <w:t> MM. Joël Delhaye et Mélanie Carion</w:t>
      </w:r>
    </w:p>
    <w:p w14:paraId="4A198CAF" w14:textId="77777777" w:rsidR="005135BB" w:rsidRDefault="005135BB" w:rsidP="005135BB">
      <w:pPr>
        <w:pStyle w:val="YAy10pod"/>
      </w:pPr>
      <w:r>
        <w:t> </w:t>
      </w:r>
    </w:p>
    <w:p w14:paraId="5136F422" w14:textId="77777777" w:rsidR="005135BB" w:rsidRDefault="005135BB" w:rsidP="005135BB">
      <w:pPr>
        <w:pStyle w:val="YAy10pod"/>
      </w:pPr>
      <w:r>
        <w:rPr>
          <w:rStyle w:val="YAy15pod"/>
        </w:rPr>
        <w:t>Art.3.</w:t>
      </w:r>
      <w:r>
        <w:t xml:space="preserve"> : Des extraits de la présente délibération seront transmis aux Autorités Supérieures.</w:t>
      </w:r>
    </w:p>
    <w:p w14:paraId="44409F08" w14:textId="77777777" w:rsidR="005135BB" w:rsidRDefault="005135BB" w:rsidP="005135BB">
      <w:pPr>
        <w:spacing w:line="57" w:lineRule="exact"/>
        <w:jc w:val="both"/>
        <w:rPr>
          <w:sz w:val="4"/>
          <w:szCs w:val="4"/>
        </w:rPr>
      </w:pPr>
    </w:p>
    <w:p w14:paraId="7E21D835" w14:textId="77777777" w:rsidR="005135BB" w:rsidRDefault="005135BB" w:rsidP="005135BB">
      <w:pPr>
        <w:spacing w:line="57" w:lineRule="exact"/>
        <w:jc w:val="both"/>
      </w:pPr>
    </w:p>
    <w:p w14:paraId="73707571" w14:textId="77777777" w:rsidR="005135BB" w:rsidRDefault="005135BB" w:rsidP="005135BB">
      <w:pPr>
        <w:spacing w:line="113" w:lineRule="exact"/>
        <w:jc w:val="both"/>
      </w:pPr>
    </w:p>
    <w:p w14:paraId="3C566A8F"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9.</w:t>
      </w:r>
      <w:r>
        <w:rPr>
          <w:b/>
          <w:bCs/>
          <w:color w:val="000000"/>
        </w:rPr>
        <w:tab/>
        <w:t>Budget communal - Adoption d’un douzième provisoire pour l’exercice 2025 - Approbation.</w:t>
      </w:r>
    </w:p>
    <w:p w14:paraId="5A42C930" w14:textId="77777777" w:rsidR="005135BB" w:rsidRDefault="005135BB" w:rsidP="005135BB">
      <w:pPr>
        <w:pStyle w:val="TableContents"/>
        <w:tabs>
          <w:tab w:val="left" w:pos="1559"/>
          <w:tab w:val="left" w:pos="1984"/>
        </w:tabs>
        <w:ind w:left="992" w:hanging="454"/>
        <w:jc w:val="both"/>
        <w:rPr>
          <w:b/>
          <w:bCs/>
          <w:color w:val="000000"/>
        </w:rPr>
      </w:pPr>
    </w:p>
    <w:p w14:paraId="4F2D1D17" w14:textId="77777777" w:rsidR="005135BB" w:rsidRDefault="005135BB" w:rsidP="005135BB">
      <w:pPr>
        <w:jc w:val="both"/>
        <w:rPr>
          <w:i/>
          <w:iCs/>
        </w:rPr>
      </w:pPr>
      <w:r>
        <w:rPr>
          <w:i/>
          <w:iCs/>
        </w:rPr>
        <w:t>Mr Auquière demande à connaître la raison pour laquelle le Budget ne sera présenté au Conseil communal qu’en janvier 2025.</w:t>
      </w:r>
    </w:p>
    <w:p w14:paraId="10C1CF5A" w14:textId="77777777" w:rsidR="005135BB" w:rsidRDefault="005135BB" w:rsidP="005135BB">
      <w:pPr>
        <w:jc w:val="both"/>
        <w:rPr>
          <w:i/>
          <w:iCs/>
        </w:rPr>
      </w:pPr>
      <w:r>
        <w:rPr>
          <w:i/>
          <w:iCs/>
        </w:rPr>
        <w:t>Mme Galant lui répond que cette situation découle de l’installation récente du Conseil communal et de la nouvelle équipe collégiale.</w:t>
      </w:r>
    </w:p>
    <w:p w14:paraId="763C7AEC" w14:textId="77777777" w:rsidR="005135BB" w:rsidRPr="00DD7413" w:rsidRDefault="005135BB" w:rsidP="005135BB">
      <w:pPr>
        <w:jc w:val="both"/>
        <w:rPr>
          <w:i/>
          <w:iCs/>
        </w:rPr>
      </w:pPr>
    </w:p>
    <w:p w14:paraId="094497AA" w14:textId="77777777" w:rsidR="005135BB" w:rsidRDefault="005135BB" w:rsidP="005135BB">
      <w:pPr>
        <w:pStyle w:val="TableContents"/>
        <w:ind w:left="425" w:hanging="425"/>
        <w:jc w:val="both"/>
        <w:rPr>
          <w:color w:val="000000"/>
        </w:rPr>
      </w:pPr>
      <w:r>
        <w:rPr>
          <w:color w:val="000000"/>
        </w:rPr>
        <w:t>Le Conseil communal,</w:t>
      </w:r>
    </w:p>
    <w:p w14:paraId="277B05D6" w14:textId="77777777" w:rsidR="005135BB" w:rsidRDefault="005135BB" w:rsidP="005135BB">
      <w:pPr>
        <w:pStyle w:val="YAy22pod"/>
        <w:ind w:firstLine="0"/>
        <w:jc w:val="both"/>
      </w:pPr>
      <w:r>
        <w:t> </w:t>
      </w:r>
    </w:p>
    <w:p w14:paraId="359BBB9C" w14:textId="77777777" w:rsidR="005135BB" w:rsidRDefault="005135BB" w:rsidP="005135BB">
      <w:pPr>
        <w:pStyle w:val="YAy22pod"/>
        <w:jc w:val="both"/>
      </w:pPr>
      <w:r>
        <w:t>Vu l'article L3131-1, §1er, 1° du Code de la Démocratie Locale et de la Décentralisation qui dispose que le budget ne pourra être rendu exécutoire qu'après l'approbation par le Gouvernement wallon dans le cadre de la tutelle spéciale d'approbation ;</w:t>
      </w:r>
    </w:p>
    <w:p w14:paraId="3279137C" w14:textId="77777777" w:rsidR="005135BB" w:rsidRDefault="005135BB" w:rsidP="005135BB">
      <w:pPr>
        <w:pStyle w:val="YAy22pod"/>
        <w:jc w:val="both"/>
      </w:pPr>
      <w:r>
        <w:t> </w:t>
      </w:r>
    </w:p>
    <w:p w14:paraId="69ED3E48" w14:textId="77777777" w:rsidR="005135BB" w:rsidRDefault="005135BB" w:rsidP="005135BB">
      <w:pPr>
        <w:pStyle w:val="YAy22pod"/>
        <w:jc w:val="both"/>
      </w:pPr>
      <w:r>
        <w:t>Vu l’Arrêté du Gouvernement wallon du 5 juillet 2007 portant le règlement général de la comptabilité communal ;</w:t>
      </w:r>
    </w:p>
    <w:p w14:paraId="4D7B3FE0" w14:textId="77777777" w:rsidR="005135BB" w:rsidRDefault="005135BB" w:rsidP="005135BB">
      <w:pPr>
        <w:pStyle w:val="YAy22pod"/>
        <w:jc w:val="both"/>
      </w:pPr>
      <w:r>
        <w:t> </w:t>
      </w:r>
    </w:p>
    <w:p w14:paraId="0C4E478D" w14:textId="77777777" w:rsidR="005135BB" w:rsidRDefault="005135BB" w:rsidP="005135BB">
      <w:pPr>
        <w:pStyle w:val="YAy22pod"/>
        <w:jc w:val="both"/>
      </w:pPr>
      <w:r>
        <w:t>Vu la circulaire budgétaire 2025 du Ministre des Pouvoirs locaux du Service Public de Wallonie à l'attention des Communes qui dispose que « des douzièmes provisoires ne seront autorisés que si le budget est voté pour le 31 décembre à l'exception des dépenses strictement obligatoires et/ou de sécurité » ;</w:t>
      </w:r>
    </w:p>
    <w:p w14:paraId="321B912A" w14:textId="77777777" w:rsidR="005135BB" w:rsidRDefault="005135BB" w:rsidP="005135BB">
      <w:pPr>
        <w:pStyle w:val="YAy22pod"/>
        <w:jc w:val="both"/>
      </w:pPr>
      <w:r>
        <w:t> </w:t>
      </w:r>
    </w:p>
    <w:p w14:paraId="669CC0C9" w14:textId="77777777" w:rsidR="005135BB" w:rsidRDefault="005135BB" w:rsidP="005135BB">
      <w:pPr>
        <w:pStyle w:val="YAy22pod"/>
        <w:jc w:val="both"/>
      </w:pPr>
      <w:r>
        <w:t>Vu les articles L3121-1 et L3122-1 du Code de la Démocratie Locale et de la Décentralisation ;</w:t>
      </w:r>
    </w:p>
    <w:p w14:paraId="269CD8A1" w14:textId="77777777" w:rsidR="005135BB" w:rsidRDefault="005135BB" w:rsidP="005135BB">
      <w:pPr>
        <w:pStyle w:val="YAy22pod"/>
        <w:jc w:val="both"/>
      </w:pPr>
      <w:r>
        <w:t> </w:t>
      </w:r>
    </w:p>
    <w:p w14:paraId="6A2F6AC2" w14:textId="77777777" w:rsidR="005135BB" w:rsidRDefault="005135BB" w:rsidP="005135BB">
      <w:pPr>
        <w:pStyle w:val="YAy22pod"/>
        <w:jc w:val="both"/>
      </w:pPr>
      <w:r>
        <w:t>Considérant que le Budget communal pour l’exercice 2025 n’est pas clôturé, vu le manque de renseignements nécessaires à l’établissement correct de celui-ci ;</w:t>
      </w:r>
    </w:p>
    <w:p w14:paraId="381F7F40" w14:textId="77777777" w:rsidR="005135BB" w:rsidRDefault="005135BB" w:rsidP="005135BB">
      <w:pPr>
        <w:pStyle w:val="YAy22pod"/>
        <w:jc w:val="both"/>
      </w:pPr>
      <w:r>
        <w:t> </w:t>
      </w:r>
    </w:p>
    <w:p w14:paraId="2B618DDF" w14:textId="77777777" w:rsidR="005135BB" w:rsidRDefault="005135BB" w:rsidP="005135BB">
      <w:pPr>
        <w:pStyle w:val="YAy22pod"/>
        <w:jc w:val="both"/>
      </w:pPr>
      <w:r>
        <w:t>Considérant qu’il n’est donc pas possible au Conseil Communal de voter le Budget de l’exercice 2025 dans les délais prévus par le Code de la Démocratie Locale et de Décentralisation ;</w:t>
      </w:r>
    </w:p>
    <w:p w14:paraId="588C72C3" w14:textId="77777777" w:rsidR="005135BB" w:rsidRDefault="005135BB" w:rsidP="005135BB">
      <w:pPr>
        <w:pStyle w:val="YAy22pod"/>
        <w:jc w:val="both"/>
      </w:pPr>
      <w:r>
        <w:t> </w:t>
      </w:r>
    </w:p>
    <w:p w14:paraId="1F1B7902" w14:textId="77777777" w:rsidR="005135BB" w:rsidRDefault="005135BB" w:rsidP="005135BB">
      <w:pPr>
        <w:pStyle w:val="YAy22pod"/>
        <w:jc w:val="both"/>
      </w:pPr>
      <w:r>
        <w:t>Considérant qu’il est toutefois nécessaire que le Collège Communal et le Directeur Financier puissent respectivement engager et régler les dépenses obligatoires et indispensables afin d’assurer le fonctionnement normal des services communaux, et ce, dans les limites tracées par les dispositions légales ;</w:t>
      </w:r>
    </w:p>
    <w:p w14:paraId="7BFE1737" w14:textId="77777777" w:rsidR="005135BB" w:rsidRDefault="005135BB" w:rsidP="005135BB">
      <w:pPr>
        <w:pStyle w:val="YAy22pod"/>
        <w:jc w:val="both"/>
      </w:pPr>
      <w:r>
        <w:t> </w:t>
      </w:r>
    </w:p>
    <w:p w14:paraId="5DCDA2D9" w14:textId="77777777" w:rsidR="005135BB" w:rsidRDefault="005135BB" w:rsidP="005135BB">
      <w:pPr>
        <w:pStyle w:val="YAy22pod"/>
        <w:jc w:val="both"/>
      </w:pPr>
      <w:r>
        <w:t>Considérant que le recours aux douzièmes provisoires doit être exceptionnel et strictement limité, dans le respect des principes contenus dans l’Arrêté du Gouvernement wallon du 5 juillet 2007 portant règlement général de la comptabilité communale et plus particulièrement son article 14, aliéna 2 ;</w:t>
      </w:r>
    </w:p>
    <w:p w14:paraId="34ED4110" w14:textId="77777777" w:rsidR="005135BB" w:rsidRDefault="005135BB" w:rsidP="005135BB">
      <w:pPr>
        <w:pStyle w:val="YAy22pod"/>
        <w:jc w:val="both"/>
      </w:pPr>
      <w:r>
        <w:t> </w:t>
      </w:r>
    </w:p>
    <w:p w14:paraId="0CE5E1AD" w14:textId="77777777" w:rsidR="005135BB" w:rsidRDefault="005135BB" w:rsidP="005135BB">
      <w:pPr>
        <w:pStyle w:val="YAy22pod"/>
        <w:jc w:val="both"/>
      </w:pPr>
      <w:r>
        <w:t>Considérant que le Budget communal de l’exercice 2025 sera présenté au Conseil Communal de janvier 2025 ;</w:t>
      </w:r>
    </w:p>
    <w:p w14:paraId="6A0F5BAC" w14:textId="77777777" w:rsidR="005135BB" w:rsidRDefault="005135BB" w:rsidP="005135BB">
      <w:pPr>
        <w:pStyle w:val="YAy22pod"/>
        <w:jc w:val="both"/>
      </w:pPr>
      <w:r>
        <w:t> </w:t>
      </w:r>
    </w:p>
    <w:p w14:paraId="6A3CCDAB" w14:textId="77777777" w:rsidR="005135BB" w:rsidRDefault="005135BB" w:rsidP="005135BB">
      <w:pPr>
        <w:pStyle w:val="YAy22pod"/>
        <w:jc w:val="both"/>
      </w:pPr>
      <w:r>
        <w:t>Considérant, dans l'attente de l'adoption du Budget 2025, l’impérieuse nécessité de disposer des voies et moyens financiers suffisants pour assurer le fonctionnement de l'Administration ;</w:t>
      </w:r>
    </w:p>
    <w:p w14:paraId="39AB0073" w14:textId="77777777" w:rsidR="005135BB" w:rsidRDefault="005135BB" w:rsidP="005135BB">
      <w:pPr>
        <w:pStyle w:val="YAy22pod"/>
        <w:jc w:val="both"/>
      </w:pPr>
      <w:r>
        <w:t> </w:t>
      </w:r>
    </w:p>
    <w:p w14:paraId="703D01C2" w14:textId="77777777" w:rsidR="005135BB" w:rsidRDefault="005135BB" w:rsidP="005135BB">
      <w:pPr>
        <w:pStyle w:val="YAy22pod"/>
        <w:jc w:val="both"/>
      </w:pPr>
      <w:r>
        <w:t>Considérant que l’avis du Directeur financier a été sollicité en date du 28 novembre 2024, obtenu le 29 novembre 2024 et qu'il s'avère favorable ;</w:t>
      </w:r>
    </w:p>
    <w:p w14:paraId="6F796257" w14:textId="77777777" w:rsidR="005135BB" w:rsidRDefault="005135BB" w:rsidP="005135BB">
      <w:pPr>
        <w:ind w:left="425" w:hanging="425"/>
        <w:jc w:val="both"/>
        <w:rPr>
          <w:color w:val="000000"/>
        </w:rPr>
      </w:pPr>
    </w:p>
    <w:p w14:paraId="1EBE8EFB"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0F7FF1E7" w14:textId="77777777" w:rsidR="005135BB" w:rsidRDefault="005135BB" w:rsidP="005135BB">
      <w:pPr>
        <w:jc w:val="both"/>
        <w:rPr>
          <w:rStyle w:val="YAy5pod"/>
          <w:b w:val="0"/>
          <w:bCs/>
        </w:rPr>
      </w:pPr>
      <w:r>
        <w:rPr>
          <w:rStyle w:val="YAy5pod"/>
        </w:rPr>
        <w:t>Décide</w:t>
      </w:r>
      <w:r>
        <w:rPr>
          <w:rStyle w:val="YAy5pod"/>
          <w:bCs/>
        </w:rPr>
        <w:t xml:space="preserve">, avec 15 voix pour et 5 abstentions – Mmes Senecaut, Morcrette et Carion, et Mrs Auquière et Delhaye s’abstiennent : </w:t>
      </w:r>
    </w:p>
    <w:p w14:paraId="3A6FDFAB" w14:textId="77777777" w:rsidR="005135BB" w:rsidRDefault="005135BB" w:rsidP="005135BB">
      <w:pPr>
        <w:pStyle w:val="YAy10pod"/>
      </w:pPr>
      <w:r>
        <w:t> </w:t>
      </w:r>
    </w:p>
    <w:p w14:paraId="70E47829" w14:textId="77777777" w:rsidR="005135BB" w:rsidRDefault="005135BB" w:rsidP="005135BB">
      <w:pPr>
        <w:pStyle w:val="YAy10pod"/>
      </w:pPr>
      <w:r>
        <w:rPr>
          <w:rStyle w:val="YAy15pod"/>
        </w:rPr>
        <w:t>Art. 1er</w:t>
      </w:r>
      <w:r>
        <w:rPr>
          <w:rStyle w:val="YAy5pod"/>
        </w:rPr>
        <w:t> </w:t>
      </w:r>
      <w:r>
        <w:t xml:space="preserve">: D’'arrêter, pour l'exercice 2025, des crédits provisoires d'un douzième des allocations correspondantes portées au budget ordinaire de l'exercice précédent, pour pourvoir aux dépenses obligatoires et/ou de sécurité, du service ordinaire, indispensables </w:t>
      </w:r>
      <w:proofErr w:type="gramStart"/>
      <w:r>
        <w:t>au bons fonctionnement</w:t>
      </w:r>
      <w:proofErr w:type="gramEnd"/>
      <w:r>
        <w:t xml:space="preserve"> des établissements et services communaux.</w:t>
      </w:r>
    </w:p>
    <w:p w14:paraId="07E2C352" w14:textId="77777777" w:rsidR="005135BB" w:rsidRDefault="005135BB" w:rsidP="005135BB">
      <w:pPr>
        <w:pStyle w:val="YAy10pod"/>
      </w:pPr>
      <w:r>
        <w:t> </w:t>
      </w:r>
    </w:p>
    <w:p w14:paraId="216BCF2C" w14:textId="77777777" w:rsidR="005135BB" w:rsidRDefault="005135BB" w:rsidP="005135BB">
      <w:pPr>
        <w:pStyle w:val="YAy10pod"/>
      </w:pPr>
      <w:r>
        <w:rPr>
          <w:rStyle w:val="YAy15pod"/>
        </w:rPr>
        <w:t>Art. 2</w:t>
      </w:r>
      <w:r>
        <w:rPr>
          <w:rStyle w:val="YAy5pod"/>
        </w:rPr>
        <w:t> </w:t>
      </w:r>
      <w:r>
        <w:t>:</w:t>
      </w:r>
      <w:r>
        <w:rPr>
          <w:rStyle w:val="YAy5pod"/>
        </w:rPr>
        <w:t xml:space="preserve"> </w:t>
      </w:r>
      <w:r>
        <w:t>De transmettre la présente décision au service des Finances et à Monsieur le Directeur financier pour information et disposition.</w:t>
      </w:r>
    </w:p>
    <w:p w14:paraId="3FF78F2B" w14:textId="77777777" w:rsidR="005135BB" w:rsidRDefault="005135BB" w:rsidP="005135BB">
      <w:pPr>
        <w:spacing w:line="57" w:lineRule="exact"/>
        <w:jc w:val="both"/>
        <w:rPr>
          <w:sz w:val="4"/>
          <w:szCs w:val="4"/>
        </w:rPr>
      </w:pPr>
    </w:p>
    <w:p w14:paraId="173C49B4" w14:textId="77777777" w:rsidR="005135BB" w:rsidRDefault="005135BB" w:rsidP="005135BB">
      <w:pPr>
        <w:spacing w:line="57" w:lineRule="exact"/>
        <w:jc w:val="both"/>
      </w:pPr>
    </w:p>
    <w:p w14:paraId="7EE43323" w14:textId="77777777" w:rsidR="005135BB" w:rsidRDefault="005135BB" w:rsidP="005135BB">
      <w:pPr>
        <w:spacing w:line="113" w:lineRule="exact"/>
        <w:jc w:val="both"/>
      </w:pPr>
    </w:p>
    <w:p w14:paraId="138AC120"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10.</w:t>
      </w:r>
      <w:r>
        <w:rPr>
          <w:b/>
          <w:bCs/>
          <w:color w:val="000000"/>
        </w:rPr>
        <w:tab/>
        <w:t>Modification budgétaire n°2 des services ordinaire et extraordinaire du Budget 2024 du CPAS de Jurbise – Approbation</w:t>
      </w:r>
    </w:p>
    <w:p w14:paraId="4D1FA265" w14:textId="77777777" w:rsidR="005135BB" w:rsidRDefault="005135BB" w:rsidP="005135BB">
      <w:pPr>
        <w:pStyle w:val="TableContents"/>
        <w:tabs>
          <w:tab w:val="left" w:pos="1559"/>
          <w:tab w:val="left" w:pos="1984"/>
        </w:tabs>
        <w:ind w:left="992" w:hanging="454"/>
        <w:jc w:val="both"/>
        <w:rPr>
          <w:b/>
          <w:bCs/>
          <w:color w:val="000000"/>
        </w:rPr>
      </w:pPr>
    </w:p>
    <w:p w14:paraId="51A5D841" w14:textId="77777777" w:rsidR="005135BB" w:rsidRDefault="005135BB" w:rsidP="005135BB">
      <w:pPr>
        <w:jc w:val="both"/>
        <w:rPr>
          <w:i/>
          <w:iCs/>
        </w:rPr>
      </w:pPr>
      <w:r>
        <w:rPr>
          <w:i/>
          <w:iCs/>
        </w:rPr>
        <w:t>Après la présentation de ce point par le Président du CPAS, Mr Delhaye demande à savoir si une raison spécifique permet d’expliquer l’augmentation du nombre de Revenus d’Intégration Sociale (RIS).</w:t>
      </w:r>
    </w:p>
    <w:p w14:paraId="62660E1A" w14:textId="77777777" w:rsidR="005135BB" w:rsidRDefault="005135BB" w:rsidP="005135BB">
      <w:pPr>
        <w:jc w:val="both"/>
        <w:rPr>
          <w:i/>
          <w:iCs/>
        </w:rPr>
      </w:pPr>
      <w:r>
        <w:rPr>
          <w:i/>
          <w:iCs/>
        </w:rPr>
        <w:t>Le Président du CPAS lui répond par la négative, mais précise que cette augmentation concerne essentiellement le dernier trimestre 2024.</w:t>
      </w:r>
    </w:p>
    <w:p w14:paraId="0037E925" w14:textId="77777777" w:rsidR="005135BB" w:rsidRDefault="005135BB" w:rsidP="005135BB">
      <w:pPr>
        <w:jc w:val="both"/>
        <w:rPr>
          <w:i/>
          <w:iCs/>
        </w:rPr>
      </w:pPr>
      <w:r>
        <w:rPr>
          <w:i/>
          <w:iCs/>
        </w:rPr>
        <w:t>A la question de Mr Auquière, cherchant à savoir si l’augmentation des dépenses du Centre ont été compensées par des recettes issues notamment d’une aide communale, le Président du CPAS répond à nouveau par la négative.</w:t>
      </w:r>
    </w:p>
    <w:p w14:paraId="7BF7E0EB" w14:textId="77777777" w:rsidR="005135BB" w:rsidRPr="00BF45FD" w:rsidRDefault="005135BB" w:rsidP="005135BB">
      <w:pPr>
        <w:jc w:val="both"/>
        <w:rPr>
          <w:i/>
          <w:iCs/>
        </w:rPr>
      </w:pPr>
    </w:p>
    <w:p w14:paraId="6F7C8537" w14:textId="77777777" w:rsidR="005135BB" w:rsidRDefault="005135BB" w:rsidP="005135BB">
      <w:pPr>
        <w:pStyle w:val="TableContents"/>
        <w:ind w:left="425" w:hanging="425"/>
        <w:jc w:val="both"/>
        <w:rPr>
          <w:color w:val="000000"/>
        </w:rPr>
      </w:pPr>
      <w:r>
        <w:rPr>
          <w:color w:val="000000"/>
        </w:rPr>
        <w:t>Le Conseil communal,</w:t>
      </w:r>
    </w:p>
    <w:p w14:paraId="170F8226" w14:textId="77777777" w:rsidR="005135BB" w:rsidRDefault="005135BB" w:rsidP="005135BB">
      <w:pPr>
        <w:pStyle w:val="TableContents"/>
        <w:ind w:left="425" w:hanging="425"/>
        <w:jc w:val="both"/>
        <w:rPr>
          <w:color w:val="000000"/>
        </w:rPr>
      </w:pPr>
    </w:p>
    <w:p w14:paraId="4900A653" w14:textId="77777777" w:rsidR="005135BB" w:rsidRDefault="005135BB" w:rsidP="005135BB">
      <w:pPr>
        <w:pStyle w:val="YAy22pod"/>
        <w:jc w:val="both"/>
      </w:pPr>
      <w:r>
        <w:t>Considérant le projet de modification budgétaire n°2 des service ordinaire et extraordinaire du CPAS pour l’exercice 2024 ;</w:t>
      </w:r>
    </w:p>
    <w:p w14:paraId="38F992AC" w14:textId="77777777" w:rsidR="005135BB" w:rsidRDefault="005135BB" w:rsidP="005135BB">
      <w:pPr>
        <w:pStyle w:val="YAy22pod"/>
        <w:jc w:val="both"/>
      </w:pPr>
      <w:r>
        <w:t> </w:t>
      </w:r>
    </w:p>
    <w:p w14:paraId="597CA620" w14:textId="77777777" w:rsidR="005135BB" w:rsidRDefault="005135BB" w:rsidP="005135BB">
      <w:pPr>
        <w:pStyle w:val="YAy22pod"/>
        <w:jc w:val="both"/>
      </w:pPr>
      <w:r>
        <w:t>Considérant le rapport favorable de la Commission visée à l’article 12 du Règlement général de la Comptabilité communale ;</w:t>
      </w:r>
    </w:p>
    <w:p w14:paraId="1DFE0B12" w14:textId="77777777" w:rsidR="005135BB" w:rsidRDefault="005135BB" w:rsidP="005135BB">
      <w:pPr>
        <w:pStyle w:val="YAy22pod"/>
        <w:jc w:val="both"/>
      </w:pPr>
      <w:r>
        <w:t> </w:t>
      </w:r>
    </w:p>
    <w:p w14:paraId="35FB652A" w14:textId="77777777" w:rsidR="005135BB" w:rsidRDefault="005135BB" w:rsidP="005135BB">
      <w:pPr>
        <w:pStyle w:val="YAy22pod"/>
        <w:jc w:val="both"/>
      </w:pPr>
      <w:r>
        <w:t>Considérant la délibération du Conseil de l’Action Sociale datée du 20/11/2024 relative à la modification budgétaire n°2 de l’exercice 2024 pour les services ordinaire et extraordinaire ;</w:t>
      </w:r>
    </w:p>
    <w:p w14:paraId="0864DBDF" w14:textId="77777777" w:rsidR="005135BB" w:rsidRDefault="005135BB" w:rsidP="005135BB">
      <w:pPr>
        <w:pStyle w:val="YAy22pod"/>
        <w:jc w:val="both"/>
      </w:pPr>
      <w:r>
        <w:t> </w:t>
      </w:r>
    </w:p>
    <w:p w14:paraId="2053A4CC" w14:textId="77777777" w:rsidR="005135BB" w:rsidRDefault="005135BB" w:rsidP="005135BB">
      <w:pPr>
        <w:pStyle w:val="YAy22pod"/>
        <w:jc w:val="both"/>
      </w:pPr>
      <w:r>
        <w:t>Considérant le rapport de Monsieur le Président ;</w:t>
      </w:r>
    </w:p>
    <w:p w14:paraId="43E5F515" w14:textId="77777777" w:rsidR="005135BB" w:rsidRDefault="005135BB" w:rsidP="005135BB">
      <w:pPr>
        <w:ind w:left="425" w:hanging="425"/>
        <w:jc w:val="both"/>
        <w:rPr>
          <w:color w:val="000000"/>
        </w:rPr>
      </w:pPr>
    </w:p>
    <w:p w14:paraId="67F811B3"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32CBEF86" w14:textId="77777777" w:rsidR="005135BB" w:rsidRDefault="005135BB" w:rsidP="005135BB">
      <w:pPr>
        <w:jc w:val="both"/>
        <w:rPr>
          <w:rStyle w:val="YAy5pod"/>
          <w:b w:val="0"/>
          <w:bCs/>
        </w:rPr>
      </w:pPr>
      <w:r>
        <w:rPr>
          <w:rStyle w:val="YAy5pod"/>
        </w:rPr>
        <w:t>Décide</w:t>
      </w:r>
      <w:r>
        <w:rPr>
          <w:rStyle w:val="YAy5pod"/>
          <w:bCs/>
        </w:rPr>
        <w:t xml:space="preserve">, avec 15 voix pour et 5 abstentions – Mmes Senecaut, Morcrette et Carion, et Mrs Auquière et Delhaye s’abstiennent : </w:t>
      </w:r>
    </w:p>
    <w:p w14:paraId="54B0A5F2" w14:textId="77777777" w:rsidR="005135BB" w:rsidRDefault="005135BB" w:rsidP="005135BB">
      <w:pPr>
        <w:pStyle w:val="YAy10pod"/>
      </w:pPr>
      <w:r>
        <w:t> </w:t>
      </w:r>
    </w:p>
    <w:p w14:paraId="17DB0C95" w14:textId="77777777" w:rsidR="005135BB" w:rsidRDefault="005135BB" w:rsidP="005135BB">
      <w:pPr>
        <w:pStyle w:val="YAy10pod"/>
      </w:pPr>
      <w:r>
        <w:t>D’approuver la modification budgétaire n°2 des services ordinaire et extraordinaire du CPAS pour l’exercice 2024, qui porte le budget 2024 du CPAS aux nouveaux résultats suivants :</w:t>
      </w:r>
    </w:p>
    <w:p w14:paraId="497E7789" w14:textId="77777777" w:rsidR="005135BB" w:rsidRDefault="005135BB" w:rsidP="005135BB">
      <w:pPr>
        <w:pStyle w:val="YAy10pod"/>
      </w:pPr>
      <w:r>
        <w:t> </w:t>
      </w:r>
    </w:p>
    <w:p w14:paraId="13BCA095" w14:textId="77777777" w:rsidR="005135BB" w:rsidRDefault="005135BB" w:rsidP="005135BB">
      <w:pPr>
        <w:jc w:val="both"/>
      </w:pPr>
      <w:r>
        <w:rPr>
          <w:rStyle w:val="YAy25pod"/>
        </w:rPr>
        <w:t>SERVICE ORDINAIRE</w:t>
      </w:r>
    </w:p>
    <w:p w14:paraId="4669377D" w14:textId="77777777" w:rsidR="005135BB" w:rsidRDefault="005135BB" w:rsidP="005135BB">
      <w:pPr>
        <w:jc w:val="both"/>
      </w:pPr>
      <w:r>
        <w:t> </w:t>
      </w:r>
    </w:p>
    <w:tbl>
      <w:tblPr>
        <w:tblW w:w="5000" w:type="pct"/>
        <w:tblLayout w:type="fixed"/>
        <w:tblCellMar>
          <w:left w:w="0" w:type="dxa"/>
          <w:right w:w="0" w:type="dxa"/>
        </w:tblCellMar>
        <w:tblLook w:val="0000" w:firstRow="0" w:lastRow="0" w:firstColumn="0" w:lastColumn="0" w:noHBand="0" w:noVBand="0"/>
      </w:tblPr>
      <w:tblGrid>
        <w:gridCol w:w="3037"/>
        <w:gridCol w:w="3014"/>
        <w:gridCol w:w="3015"/>
      </w:tblGrid>
      <w:tr w:rsidR="005135BB" w14:paraId="312F5B78" w14:textId="77777777" w:rsidTr="0041055E">
        <w:tc>
          <w:tcPr>
            <w:tcW w:w="3039" w:type="dxa"/>
            <w:tcBorders>
              <w:top w:val="single" w:sz="2" w:space="0" w:color="000000"/>
              <w:left w:val="single" w:sz="2" w:space="0" w:color="000000"/>
              <w:bottom w:val="single" w:sz="2" w:space="0" w:color="000000"/>
              <w:right w:val="single" w:sz="2" w:space="0" w:color="000000"/>
            </w:tcBorders>
          </w:tcPr>
          <w:p w14:paraId="4D829B90" w14:textId="77777777" w:rsidR="005135BB" w:rsidRDefault="005135BB" w:rsidP="0041055E">
            <w:pPr>
              <w:pStyle w:val="Tablecell"/>
              <w:jc w:val="both"/>
            </w:pPr>
            <w:r>
              <w:t> </w:t>
            </w:r>
          </w:p>
        </w:tc>
        <w:tc>
          <w:tcPr>
            <w:tcW w:w="3016" w:type="dxa"/>
            <w:tcBorders>
              <w:top w:val="single" w:sz="2" w:space="0" w:color="000000"/>
              <w:left w:val="single" w:sz="2" w:space="0" w:color="000000"/>
              <w:bottom w:val="single" w:sz="2" w:space="0" w:color="000000"/>
              <w:right w:val="single" w:sz="2" w:space="0" w:color="000000"/>
            </w:tcBorders>
          </w:tcPr>
          <w:p w14:paraId="2696C565" w14:textId="77777777" w:rsidR="005135BB" w:rsidRDefault="005135BB" w:rsidP="0041055E">
            <w:pPr>
              <w:pStyle w:val="Tablecell"/>
              <w:jc w:val="both"/>
            </w:pPr>
            <w:r>
              <w:t>RECETTES</w:t>
            </w:r>
          </w:p>
        </w:tc>
        <w:tc>
          <w:tcPr>
            <w:tcW w:w="3017" w:type="dxa"/>
            <w:tcBorders>
              <w:top w:val="single" w:sz="2" w:space="0" w:color="000000"/>
              <w:left w:val="single" w:sz="2" w:space="0" w:color="000000"/>
              <w:bottom w:val="single" w:sz="2" w:space="0" w:color="000000"/>
              <w:right w:val="single" w:sz="2" w:space="0" w:color="000000"/>
            </w:tcBorders>
          </w:tcPr>
          <w:p w14:paraId="011F849E" w14:textId="77777777" w:rsidR="005135BB" w:rsidRDefault="005135BB" w:rsidP="0041055E">
            <w:pPr>
              <w:pStyle w:val="Tablecell"/>
              <w:jc w:val="both"/>
            </w:pPr>
            <w:r>
              <w:t>DEPENSES</w:t>
            </w:r>
          </w:p>
        </w:tc>
      </w:tr>
      <w:tr w:rsidR="005135BB" w14:paraId="45A14BC3" w14:textId="77777777" w:rsidTr="0041055E">
        <w:tc>
          <w:tcPr>
            <w:tcW w:w="3039" w:type="dxa"/>
            <w:tcBorders>
              <w:top w:val="single" w:sz="2" w:space="0" w:color="000000"/>
              <w:left w:val="single" w:sz="2" w:space="0" w:color="000000"/>
              <w:bottom w:val="single" w:sz="2" w:space="0" w:color="000000"/>
              <w:right w:val="single" w:sz="2" w:space="0" w:color="000000"/>
            </w:tcBorders>
          </w:tcPr>
          <w:p w14:paraId="00D4DBAC" w14:textId="77777777" w:rsidR="005135BB" w:rsidRDefault="005135BB" w:rsidP="0041055E">
            <w:pPr>
              <w:pStyle w:val="Tablecell"/>
              <w:jc w:val="both"/>
            </w:pPr>
            <w:r>
              <w:rPr>
                <w:rStyle w:val="YAy5pod"/>
              </w:rPr>
              <w:t>Budget initial</w:t>
            </w:r>
          </w:p>
        </w:tc>
        <w:tc>
          <w:tcPr>
            <w:tcW w:w="3016" w:type="dxa"/>
            <w:tcBorders>
              <w:top w:val="single" w:sz="2" w:space="0" w:color="000000"/>
              <w:left w:val="single" w:sz="2" w:space="0" w:color="000000"/>
              <w:bottom w:val="single" w:sz="2" w:space="0" w:color="000000"/>
              <w:right w:val="single" w:sz="2" w:space="0" w:color="000000"/>
            </w:tcBorders>
          </w:tcPr>
          <w:p w14:paraId="00FC02A2" w14:textId="77777777" w:rsidR="005135BB" w:rsidRDefault="005135BB" w:rsidP="0041055E">
            <w:pPr>
              <w:pStyle w:val="Tablecell"/>
              <w:jc w:val="both"/>
            </w:pPr>
            <w:r>
              <w:t>7.391.487,60€</w:t>
            </w:r>
          </w:p>
        </w:tc>
        <w:tc>
          <w:tcPr>
            <w:tcW w:w="3017" w:type="dxa"/>
            <w:tcBorders>
              <w:top w:val="single" w:sz="2" w:space="0" w:color="000000"/>
              <w:left w:val="single" w:sz="2" w:space="0" w:color="000000"/>
              <w:bottom w:val="single" w:sz="2" w:space="0" w:color="000000"/>
              <w:right w:val="single" w:sz="2" w:space="0" w:color="000000"/>
            </w:tcBorders>
          </w:tcPr>
          <w:p w14:paraId="5EFDB1F7" w14:textId="77777777" w:rsidR="005135BB" w:rsidRDefault="005135BB" w:rsidP="0041055E">
            <w:pPr>
              <w:pStyle w:val="Tablecell"/>
              <w:jc w:val="both"/>
            </w:pPr>
            <w:r>
              <w:t>7.391.487,60€</w:t>
            </w:r>
          </w:p>
        </w:tc>
      </w:tr>
      <w:tr w:rsidR="005135BB" w14:paraId="2019501C" w14:textId="77777777" w:rsidTr="0041055E">
        <w:tc>
          <w:tcPr>
            <w:tcW w:w="3039" w:type="dxa"/>
            <w:tcBorders>
              <w:top w:val="single" w:sz="2" w:space="0" w:color="000000"/>
              <w:left w:val="single" w:sz="2" w:space="0" w:color="000000"/>
              <w:bottom w:val="single" w:sz="2" w:space="0" w:color="000000"/>
              <w:right w:val="single" w:sz="2" w:space="0" w:color="000000"/>
            </w:tcBorders>
          </w:tcPr>
          <w:p w14:paraId="57E4446A" w14:textId="77777777" w:rsidR="005135BB" w:rsidRDefault="005135BB" w:rsidP="0041055E">
            <w:pPr>
              <w:pStyle w:val="Tablecell"/>
              <w:jc w:val="both"/>
            </w:pPr>
            <w:r>
              <w:rPr>
                <w:rStyle w:val="YAy5pod"/>
              </w:rPr>
              <w:t>Augmentation</w:t>
            </w:r>
          </w:p>
        </w:tc>
        <w:tc>
          <w:tcPr>
            <w:tcW w:w="3016" w:type="dxa"/>
            <w:tcBorders>
              <w:top w:val="single" w:sz="2" w:space="0" w:color="000000"/>
              <w:left w:val="single" w:sz="2" w:space="0" w:color="000000"/>
              <w:bottom w:val="single" w:sz="2" w:space="0" w:color="000000"/>
              <w:right w:val="single" w:sz="2" w:space="0" w:color="000000"/>
            </w:tcBorders>
          </w:tcPr>
          <w:p w14:paraId="6B2188C5" w14:textId="77777777" w:rsidR="005135BB" w:rsidRDefault="005135BB" w:rsidP="0041055E">
            <w:pPr>
              <w:pStyle w:val="Tablecell"/>
              <w:jc w:val="both"/>
            </w:pPr>
            <w:r>
              <w:t>225.749,55€</w:t>
            </w:r>
          </w:p>
        </w:tc>
        <w:tc>
          <w:tcPr>
            <w:tcW w:w="3017" w:type="dxa"/>
            <w:tcBorders>
              <w:top w:val="single" w:sz="2" w:space="0" w:color="000000"/>
              <w:left w:val="single" w:sz="2" w:space="0" w:color="000000"/>
              <w:bottom w:val="single" w:sz="2" w:space="0" w:color="000000"/>
              <w:right w:val="single" w:sz="2" w:space="0" w:color="000000"/>
            </w:tcBorders>
          </w:tcPr>
          <w:p w14:paraId="0088EDD9" w14:textId="77777777" w:rsidR="005135BB" w:rsidRDefault="005135BB" w:rsidP="0041055E">
            <w:pPr>
              <w:pStyle w:val="Tablecell"/>
              <w:jc w:val="both"/>
            </w:pPr>
            <w:r>
              <w:t>310.749,55€</w:t>
            </w:r>
          </w:p>
        </w:tc>
      </w:tr>
      <w:tr w:rsidR="005135BB" w14:paraId="73418181" w14:textId="77777777" w:rsidTr="0041055E">
        <w:tc>
          <w:tcPr>
            <w:tcW w:w="3039" w:type="dxa"/>
            <w:tcBorders>
              <w:top w:val="single" w:sz="2" w:space="0" w:color="000000"/>
              <w:left w:val="single" w:sz="2" w:space="0" w:color="000000"/>
              <w:bottom w:val="single" w:sz="2" w:space="0" w:color="000000"/>
              <w:right w:val="single" w:sz="2" w:space="0" w:color="000000"/>
            </w:tcBorders>
          </w:tcPr>
          <w:p w14:paraId="06231772" w14:textId="77777777" w:rsidR="005135BB" w:rsidRDefault="005135BB" w:rsidP="0041055E">
            <w:pPr>
              <w:pStyle w:val="Tablecell"/>
              <w:jc w:val="both"/>
            </w:pPr>
            <w:r>
              <w:rPr>
                <w:rStyle w:val="YAy5pod"/>
              </w:rPr>
              <w:t>Diminution</w:t>
            </w:r>
          </w:p>
        </w:tc>
        <w:tc>
          <w:tcPr>
            <w:tcW w:w="3016" w:type="dxa"/>
            <w:tcBorders>
              <w:top w:val="single" w:sz="2" w:space="0" w:color="000000"/>
              <w:left w:val="single" w:sz="2" w:space="0" w:color="000000"/>
              <w:bottom w:val="single" w:sz="2" w:space="0" w:color="000000"/>
              <w:right w:val="single" w:sz="2" w:space="0" w:color="000000"/>
            </w:tcBorders>
          </w:tcPr>
          <w:p w14:paraId="0B472428" w14:textId="77777777" w:rsidR="005135BB" w:rsidRDefault="005135BB" w:rsidP="0041055E">
            <w:pPr>
              <w:pStyle w:val="Tablecell"/>
              <w:jc w:val="both"/>
            </w:pPr>
            <w:r>
              <w:t>0,00€</w:t>
            </w:r>
          </w:p>
        </w:tc>
        <w:tc>
          <w:tcPr>
            <w:tcW w:w="3017" w:type="dxa"/>
            <w:tcBorders>
              <w:top w:val="single" w:sz="2" w:space="0" w:color="000000"/>
              <w:left w:val="single" w:sz="2" w:space="0" w:color="000000"/>
              <w:bottom w:val="single" w:sz="2" w:space="0" w:color="000000"/>
              <w:right w:val="single" w:sz="2" w:space="0" w:color="000000"/>
            </w:tcBorders>
          </w:tcPr>
          <w:p w14:paraId="4342C30C" w14:textId="77777777" w:rsidR="005135BB" w:rsidRDefault="005135BB" w:rsidP="0041055E">
            <w:pPr>
              <w:pStyle w:val="Tablecell"/>
              <w:jc w:val="both"/>
            </w:pPr>
            <w:r>
              <w:t>-85.000,00€</w:t>
            </w:r>
          </w:p>
        </w:tc>
      </w:tr>
      <w:tr w:rsidR="005135BB" w14:paraId="355E65EF" w14:textId="77777777" w:rsidTr="0041055E">
        <w:tc>
          <w:tcPr>
            <w:tcW w:w="3039" w:type="dxa"/>
            <w:tcBorders>
              <w:top w:val="single" w:sz="2" w:space="0" w:color="000000"/>
              <w:left w:val="single" w:sz="2" w:space="0" w:color="000000"/>
              <w:bottom w:val="single" w:sz="2" w:space="0" w:color="000000"/>
              <w:right w:val="single" w:sz="2" w:space="0" w:color="000000"/>
            </w:tcBorders>
          </w:tcPr>
          <w:p w14:paraId="331227CD" w14:textId="77777777" w:rsidR="005135BB" w:rsidRDefault="005135BB" w:rsidP="0041055E">
            <w:pPr>
              <w:pStyle w:val="Tablecell"/>
              <w:jc w:val="both"/>
            </w:pPr>
            <w:r>
              <w:rPr>
                <w:rStyle w:val="YAy5pod"/>
              </w:rPr>
              <w:t>Nouveaux résultats</w:t>
            </w:r>
          </w:p>
        </w:tc>
        <w:tc>
          <w:tcPr>
            <w:tcW w:w="3016" w:type="dxa"/>
            <w:tcBorders>
              <w:top w:val="single" w:sz="2" w:space="0" w:color="000000"/>
              <w:left w:val="single" w:sz="2" w:space="0" w:color="000000"/>
              <w:bottom w:val="single" w:sz="2" w:space="0" w:color="000000"/>
              <w:right w:val="single" w:sz="2" w:space="0" w:color="000000"/>
            </w:tcBorders>
          </w:tcPr>
          <w:p w14:paraId="5A8DB9B7" w14:textId="77777777" w:rsidR="005135BB" w:rsidRDefault="005135BB" w:rsidP="0041055E">
            <w:pPr>
              <w:pStyle w:val="Tablecell"/>
              <w:jc w:val="both"/>
            </w:pPr>
            <w:r>
              <w:t>7.617.237,15€</w:t>
            </w:r>
          </w:p>
        </w:tc>
        <w:tc>
          <w:tcPr>
            <w:tcW w:w="3017" w:type="dxa"/>
            <w:tcBorders>
              <w:top w:val="single" w:sz="2" w:space="0" w:color="000000"/>
              <w:left w:val="single" w:sz="2" w:space="0" w:color="000000"/>
              <w:bottom w:val="single" w:sz="2" w:space="0" w:color="000000"/>
              <w:right w:val="single" w:sz="2" w:space="0" w:color="000000"/>
            </w:tcBorders>
          </w:tcPr>
          <w:p w14:paraId="0A1A7DF2" w14:textId="77777777" w:rsidR="005135BB" w:rsidRDefault="005135BB" w:rsidP="0041055E">
            <w:pPr>
              <w:pStyle w:val="Tablecell"/>
              <w:jc w:val="both"/>
            </w:pPr>
            <w:r>
              <w:t>7.617.237,15€</w:t>
            </w:r>
          </w:p>
        </w:tc>
      </w:tr>
    </w:tbl>
    <w:p w14:paraId="0179646F" w14:textId="77777777" w:rsidR="005135BB" w:rsidRDefault="005135BB" w:rsidP="005135BB">
      <w:pPr>
        <w:jc w:val="both"/>
      </w:pPr>
      <w:r>
        <w:t> </w:t>
      </w:r>
    </w:p>
    <w:p w14:paraId="290EAB4D" w14:textId="77777777" w:rsidR="005135BB" w:rsidRDefault="005135BB" w:rsidP="005135BB">
      <w:pPr>
        <w:jc w:val="both"/>
      </w:pPr>
      <w:r>
        <w:rPr>
          <w:rStyle w:val="YAy25pod"/>
        </w:rPr>
        <w:t>SERVICE EXTRAORDINAIRE</w:t>
      </w:r>
    </w:p>
    <w:tbl>
      <w:tblPr>
        <w:tblW w:w="5000" w:type="pct"/>
        <w:tblLayout w:type="fixed"/>
        <w:tblCellMar>
          <w:left w:w="0" w:type="dxa"/>
          <w:right w:w="0" w:type="dxa"/>
        </w:tblCellMar>
        <w:tblLook w:val="0000" w:firstRow="0" w:lastRow="0" w:firstColumn="0" w:lastColumn="0" w:noHBand="0" w:noVBand="0"/>
      </w:tblPr>
      <w:tblGrid>
        <w:gridCol w:w="3037"/>
        <w:gridCol w:w="3014"/>
        <w:gridCol w:w="3015"/>
      </w:tblGrid>
      <w:tr w:rsidR="005135BB" w14:paraId="0787BBA9" w14:textId="77777777" w:rsidTr="0041055E">
        <w:tc>
          <w:tcPr>
            <w:tcW w:w="3039" w:type="dxa"/>
            <w:tcBorders>
              <w:top w:val="single" w:sz="2" w:space="0" w:color="000000"/>
              <w:left w:val="single" w:sz="2" w:space="0" w:color="000000"/>
              <w:bottom w:val="single" w:sz="2" w:space="0" w:color="000000"/>
              <w:right w:val="single" w:sz="2" w:space="0" w:color="000000"/>
            </w:tcBorders>
          </w:tcPr>
          <w:p w14:paraId="32CE6C8F" w14:textId="77777777" w:rsidR="005135BB" w:rsidRDefault="005135BB" w:rsidP="0041055E">
            <w:pPr>
              <w:pStyle w:val="Tablecell"/>
              <w:jc w:val="both"/>
            </w:pPr>
            <w:r>
              <w:t> </w:t>
            </w:r>
          </w:p>
        </w:tc>
        <w:tc>
          <w:tcPr>
            <w:tcW w:w="3016" w:type="dxa"/>
            <w:tcBorders>
              <w:top w:val="single" w:sz="2" w:space="0" w:color="000000"/>
              <w:left w:val="single" w:sz="2" w:space="0" w:color="000000"/>
              <w:bottom w:val="single" w:sz="2" w:space="0" w:color="000000"/>
              <w:right w:val="single" w:sz="2" w:space="0" w:color="000000"/>
            </w:tcBorders>
          </w:tcPr>
          <w:p w14:paraId="34278926" w14:textId="77777777" w:rsidR="005135BB" w:rsidRDefault="005135BB" w:rsidP="0041055E">
            <w:pPr>
              <w:pStyle w:val="Tablecell"/>
              <w:jc w:val="both"/>
            </w:pPr>
            <w:r>
              <w:t>RECETTES</w:t>
            </w:r>
          </w:p>
        </w:tc>
        <w:tc>
          <w:tcPr>
            <w:tcW w:w="3017" w:type="dxa"/>
            <w:tcBorders>
              <w:top w:val="single" w:sz="2" w:space="0" w:color="000000"/>
              <w:left w:val="single" w:sz="2" w:space="0" w:color="000000"/>
              <w:bottom w:val="single" w:sz="2" w:space="0" w:color="000000"/>
              <w:right w:val="single" w:sz="2" w:space="0" w:color="000000"/>
            </w:tcBorders>
          </w:tcPr>
          <w:p w14:paraId="6BC534CE" w14:textId="77777777" w:rsidR="005135BB" w:rsidRDefault="005135BB" w:rsidP="0041055E">
            <w:pPr>
              <w:pStyle w:val="Tablecell"/>
              <w:jc w:val="both"/>
            </w:pPr>
            <w:r>
              <w:t>DEPENSES</w:t>
            </w:r>
          </w:p>
        </w:tc>
      </w:tr>
      <w:tr w:rsidR="005135BB" w14:paraId="73F8EA0F" w14:textId="77777777" w:rsidTr="0041055E">
        <w:tc>
          <w:tcPr>
            <w:tcW w:w="3039" w:type="dxa"/>
            <w:tcBorders>
              <w:top w:val="single" w:sz="2" w:space="0" w:color="000000"/>
              <w:left w:val="single" w:sz="2" w:space="0" w:color="000000"/>
              <w:bottom w:val="single" w:sz="2" w:space="0" w:color="000000"/>
              <w:right w:val="single" w:sz="2" w:space="0" w:color="000000"/>
            </w:tcBorders>
          </w:tcPr>
          <w:p w14:paraId="7D370527" w14:textId="77777777" w:rsidR="005135BB" w:rsidRDefault="005135BB" w:rsidP="0041055E">
            <w:pPr>
              <w:pStyle w:val="Tablecell"/>
              <w:jc w:val="both"/>
            </w:pPr>
            <w:r>
              <w:rPr>
                <w:rStyle w:val="YAy5pod"/>
              </w:rPr>
              <w:t>Budget initial</w:t>
            </w:r>
          </w:p>
        </w:tc>
        <w:tc>
          <w:tcPr>
            <w:tcW w:w="3016" w:type="dxa"/>
            <w:tcBorders>
              <w:top w:val="single" w:sz="2" w:space="0" w:color="000000"/>
              <w:left w:val="single" w:sz="2" w:space="0" w:color="000000"/>
              <w:bottom w:val="single" w:sz="2" w:space="0" w:color="000000"/>
              <w:right w:val="single" w:sz="2" w:space="0" w:color="000000"/>
            </w:tcBorders>
          </w:tcPr>
          <w:p w14:paraId="42CDA34D" w14:textId="77777777" w:rsidR="005135BB" w:rsidRDefault="005135BB" w:rsidP="0041055E">
            <w:pPr>
              <w:pStyle w:val="Tablecell"/>
              <w:jc w:val="both"/>
            </w:pPr>
            <w:r>
              <w:t>342.364,36€</w:t>
            </w:r>
          </w:p>
        </w:tc>
        <w:tc>
          <w:tcPr>
            <w:tcW w:w="3017" w:type="dxa"/>
            <w:tcBorders>
              <w:top w:val="single" w:sz="2" w:space="0" w:color="000000"/>
              <w:left w:val="single" w:sz="2" w:space="0" w:color="000000"/>
              <w:bottom w:val="single" w:sz="2" w:space="0" w:color="000000"/>
              <w:right w:val="single" w:sz="2" w:space="0" w:color="000000"/>
            </w:tcBorders>
          </w:tcPr>
          <w:p w14:paraId="65FE9DCF" w14:textId="77777777" w:rsidR="005135BB" w:rsidRDefault="005135BB" w:rsidP="0041055E">
            <w:pPr>
              <w:pStyle w:val="Tablecell"/>
              <w:jc w:val="both"/>
            </w:pPr>
            <w:r>
              <w:t>308.057,43€</w:t>
            </w:r>
          </w:p>
        </w:tc>
      </w:tr>
      <w:tr w:rsidR="005135BB" w14:paraId="0B62E5B8" w14:textId="77777777" w:rsidTr="0041055E">
        <w:tc>
          <w:tcPr>
            <w:tcW w:w="3039" w:type="dxa"/>
            <w:tcBorders>
              <w:top w:val="single" w:sz="2" w:space="0" w:color="000000"/>
              <w:left w:val="single" w:sz="2" w:space="0" w:color="000000"/>
              <w:bottom w:val="single" w:sz="2" w:space="0" w:color="000000"/>
              <w:right w:val="single" w:sz="2" w:space="0" w:color="000000"/>
            </w:tcBorders>
          </w:tcPr>
          <w:p w14:paraId="2F3835D0" w14:textId="77777777" w:rsidR="005135BB" w:rsidRDefault="005135BB" w:rsidP="0041055E">
            <w:pPr>
              <w:pStyle w:val="Tablecell"/>
              <w:jc w:val="both"/>
            </w:pPr>
            <w:r>
              <w:rPr>
                <w:rStyle w:val="YAy5pod"/>
              </w:rPr>
              <w:t>Augmentation</w:t>
            </w:r>
          </w:p>
        </w:tc>
        <w:tc>
          <w:tcPr>
            <w:tcW w:w="3016" w:type="dxa"/>
            <w:tcBorders>
              <w:top w:val="single" w:sz="2" w:space="0" w:color="000000"/>
              <w:left w:val="single" w:sz="2" w:space="0" w:color="000000"/>
              <w:bottom w:val="single" w:sz="2" w:space="0" w:color="000000"/>
              <w:right w:val="single" w:sz="2" w:space="0" w:color="000000"/>
            </w:tcBorders>
          </w:tcPr>
          <w:p w14:paraId="1A7549DA" w14:textId="77777777" w:rsidR="005135BB" w:rsidRDefault="005135BB" w:rsidP="0041055E">
            <w:pPr>
              <w:pStyle w:val="Tablecell"/>
              <w:jc w:val="both"/>
            </w:pPr>
            <w:r>
              <w:t>35.084,78€</w:t>
            </w:r>
          </w:p>
        </w:tc>
        <w:tc>
          <w:tcPr>
            <w:tcW w:w="3017" w:type="dxa"/>
            <w:tcBorders>
              <w:top w:val="single" w:sz="2" w:space="0" w:color="000000"/>
              <w:left w:val="single" w:sz="2" w:space="0" w:color="000000"/>
              <w:bottom w:val="single" w:sz="2" w:space="0" w:color="000000"/>
              <w:right w:val="single" w:sz="2" w:space="0" w:color="000000"/>
            </w:tcBorders>
          </w:tcPr>
          <w:p w14:paraId="209EE925" w14:textId="77777777" w:rsidR="005135BB" w:rsidRDefault="005135BB" w:rsidP="0041055E">
            <w:pPr>
              <w:pStyle w:val="Tablecell"/>
              <w:jc w:val="both"/>
            </w:pPr>
            <w:r>
              <w:t>46.294,13€</w:t>
            </w:r>
          </w:p>
        </w:tc>
      </w:tr>
      <w:tr w:rsidR="005135BB" w14:paraId="4FBAFF47" w14:textId="77777777" w:rsidTr="0041055E">
        <w:tc>
          <w:tcPr>
            <w:tcW w:w="3039" w:type="dxa"/>
            <w:tcBorders>
              <w:top w:val="single" w:sz="2" w:space="0" w:color="000000"/>
              <w:left w:val="single" w:sz="2" w:space="0" w:color="000000"/>
              <w:bottom w:val="single" w:sz="2" w:space="0" w:color="000000"/>
              <w:right w:val="single" w:sz="2" w:space="0" w:color="000000"/>
            </w:tcBorders>
          </w:tcPr>
          <w:p w14:paraId="6C137CF0" w14:textId="77777777" w:rsidR="005135BB" w:rsidRDefault="005135BB" w:rsidP="0041055E">
            <w:pPr>
              <w:pStyle w:val="Tablecell"/>
              <w:jc w:val="both"/>
            </w:pPr>
            <w:r>
              <w:rPr>
                <w:rStyle w:val="YAy5pod"/>
              </w:rPr>
              <w:t>Diminution</w:t>
            </w:r>
          </w:p>
        </w:tc>
        <w:tc>
          <w:tcPr>
            <w:tcW w:w="3016" w:type="dxa"/>
            <w:tcBorders>
              <w:top w:val="single" w:sz="2" w:space="0" w:color="000000"/>
              <w:left w:val="single" w:sz="2" w:space="0" w:color="000000"/>
              <w:bottom w:val="single" w:sz="2" w:space="0" w:color="000000"/>
              <w:right w:val="single" w:sz="2" w:space="0" w:color="000000"/>
            </w:tcBorders>
          </w:tcPr>
          <w:p w14:paraId="42ACECC3" w14:textId="77777777" w:rsidR="005135BB" w:rsidRDefault="005135BB" w:rsidP="0041055E">
            <w:pPr>
              <w:pStyle w:val="Tablecell"/>
              <w:jc w:val="both"/>
            </w:pPr>
            <w:r>
              <w:t>-5.000,00€</w:t>
            </w:r>
          </w:p>
        </w:tc>
        <w:tc>
          <w:tcPr>
            <w:tcW w:w="3017" w:type="dxa"/>
            <w:tcBorders>
              <w:top w:val="single" w:sz="2" w:space="0" w:color="000000"/>
              <w:left w:val="single" w:sz="2" w:space="0" w:color="000000"/>
              <w:bottom w:val="single" w:sz="2" w:space="0" w:color="000000"/>
              <w:right w:val="single" w:sz="2" w:space="0" w:color="000000"/>
            </w:tcBorders>
          </w:tcPr>
          <w:p w14:paraId="7F03CC21" w14:textId="77777777" w:rsidR="005135BB" w:rsidRDefault="005135BB" w:rsidP="0041055E">
            <w:pPr>
              <w:pStyle w:val="Tablecell"/>
              <w:jc w:val="both"/>
            </w:pPr>
            <w:r>
              <w:t>-5.000,00€</w:t>
            </w:r>
          </w:p>
        </w:tc>
      </w:tr>
      <w:tr w:rsidR="005135BB" w14:paraId="4A593145" w14:textId="77777777" w:rsidTr="0041055E">
        <w:tc>
          <w:tcPr>
            <w:tcW w:w="3039" w:type="dxa"/>
            <w:tcBorders>
              <w:top w:val="single" w:sz="2" w:space="0" w:color="000000"/>
              <w:left w:val="single" w:sz="2" w:space="0" w:color="000000"/>
              <w:bottom w:val="single" w:sz="2" w:space="0" w:color="000000"/>
              <w:right w:val="single" w:sz="2" w:space="0" w:color="000000"/>
            </w:tcBorders>
          </w:tcPr>
          <w:p w14:paraId="53E03935" w14:textId="77777777" w:rsidR="005135BB" w:rsidRDefault="005135BB" w:rsidP="0041055E">
            <w:pPr>
              <w:pStyle w:val="Tablecell"/>
              <w:jc w:val="both"/>
            </w:pPr>
            <w:r>
              <w:rPr>
                <w:rStyle w:val="YAy5pod"/>
              </w:rPr>
              <w:t>Nouveaux résultats</w:t>
            </w:r>
          </w:p>
        </w:tc>
        <w:tc>
          <w:tcPr>
            <w:tcW w:w="3016" w:type="dxa"/>
            <w:tcBorders>
              <w:top w:val="single" w:sz="2" w:space="0" w:color="000000"/>
              <w:left w:val="single" w:sz="2" w:space="0" w:color="000000"/>
              <w:bottom w:val="single" w:sz="2" w:space="0" w:color="000000"/>
              <w:right w:val="single" w:sz="2" w:space="0" w:color="000000"/>
            </w:tcBorders>
          </w:tcPr>
          <w:p w14:paraId="5BFF8E1A" w14:textId="77777777" w:rsidR="005135BB" w:rsidRDefault="005135BB" w:rsidP="0041055E">
            <w:pPr>
              <w:pStyle w:val="Tablecell"/>
              <w:jc w:val="both"/>
            </w:pPr>
            <w:r>
              <w:t>372.449,14€</w:t>
            </w:r>
          </w:p>
        </w:tc>
        <w:tc>
          <w:tcPr>
            <w:tcW w:w="3017" w:type="dxa"/>
            <w:tcBorders>
              <w:top w:val="single" w:sz="2" w:space="0" w:color="000000"/>
              <w:left w:val="single" w:sz="2" w:space="0" w:color="000000"/>
              <w:bottom w:val="single" w:sz="2" w:space="0" w:color="000000"/>
              <w:right w:val="single" w:sz="2" w:space="0" w:color="000000"/>
            </w:tcBorders>
          </w:tcPr>
          <w:p w14:paraId="75FB7234" w14:textId="77777777" w:rsidR="005135BB" w:rsidRDefault="005135BB" w:rsidP="0041055E">
            <w:pPr>
              <w:pStyle w:val="Tablecell"/>
              <w:jc w:val="both"/>
            </w:pPr>
            <w:r>
              <w:t>349.351,56€</w:t>
            </w:r>
          </w:p>
        </w:tc>
      </w:tr>
    </w:tbl>
    <w:p w14:paraId="5AC411FC" w14:textId="77777777" w:rsidR="005135BB" w:rsidRDefault="005135BB" w:rsidP="005135BB">
      <w:pPr>
        <w:spacing w:line="57" w:lineRule="exact"/>
        <w:jc w:val="both"/>
        <w:rPr>
          <w:sz w:val="4"/>
          <w:szCs w:val="4"/>
        </w:rPr>
      </w:pPr>
    </w:p>
    <w:p w14:paraId="2EF2DC4C" w14:textId="77777777" w:rsidR="005135BB" w:rsidRDefault="005135BB" w:rsidP="005135BB">
      <w:pPr>
        <w:spacing w:line="57" w:lineRule="exact"/>
        <w:jc w:val="both"/>
      </w:pPr>
    </w:p>
    <w:p w14:paraId="35FA0ABB" w14:textId="77777777" w:rsidR="005135BB" w:rsidRDefault="005135BB" w:rsidP="005135BB">
      <w:pPr>
        <w:spacing w:line="57" w:lineRule="exact"/>
        <w:jc w:val="both"/>
      </w:pPr>
    </w:p>
    <w:p w14:paraId="547A6779" w14:textId="77777777" w:rsidR="005135BB" w:rsidRDefault="005135BB" w:rsidP="005135BB">
      <w:pPr>
        <w:spacing w:line="57" w:lineRule="exact"/>
        <w:jc w:val="both"/>
      </w:pPr>
    </w:p>
    <w:p w14:paraId="76E067FE" w14:textId="77777777" w:rsidR="005135BB" w:rsidRDefault="005135BB" w:rsidP="005135BB">
      <w:pPr>
        <w:spacing w:line="57" w:lineRule="exact"/>
        <w:jc w:val="both"/>
      </w:pPr>
    </w:p>
    <w:p w14:paraId="1A026FB7" w14:textId="77777777" w:rsidR="005135BB" w:rsidRDefault="005135BB" w:rsidP="005135BB">
      <w:pPr>
        <w:spacing w:line="113" w:lineRule="exact"/>
        <w:jc w:val="both"/>
      </w:pPr>
    </w:p>
    <w:p w14:paraId="6A847D72"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11.</w:t>
      </w:r>
      <w:r>
        <w:rPr>
          <w:b/>
          <w:bCs/>
          <w:color w:val="000000"/>
        </w:rPr>
        <w:tab/>
        <w:t>Fabrique d’Eglise Saint-Eloi de Jurbise – Compte 2023 - Approbation</w:t>
      </w:r>
    </w:p>
    <w:p w14:paraId="77CD6091" w14:textId="77777777" w:rsidR="005135BB" w:rsidRDefault="005135BB" w:rsidP="005135BB">
      <w:pPr>
        <w:pStyle w:val="TableContents"/>
        <w:tabs>
          <w:tab w:val="left" w:pos="1559"/>
          <w:tab w:val="left" w:pos="1984"/>
        </w:tabs>
        <w:ind w:left="992" w:hanging="454"/>
        <w:jc w:val="both"/>
        <w:rPr>
          <w:b/>
          <w:bCs/>
          <w:color w:val="000000"/>
        </w:rPr>
      </w:pPr>
    </w:p>
    <w:p w14:paraId="1CFE98EF" w14:textId="77777777" w:rsidR="005135BB" w:rsidRDefault="005135BB" w:rsidP="005135BB">
      <w:pPr>
        <w:pStyle w:val="TableContents"/>
        <w:ind w:left="425" w:hanging="425"/>
        <w:jc w:val="both"/>
        <w:rPr>
          <w:color w:val="000000"/>
        </w:rPr>
      </w:pPr>
      <w:r>
        <w:rPr>
          <w:color w:val="000000"/>
        </w:rPr>
        <w:t>Le Conseil communal,</w:t>
      </w:r>
    </w:p>
    <w:p w14:paraId="6E3DBED8" w14:textId="77777777" w:rsidR="005135BB" w:rsidRDefault="005135BB" w:rsidP="005135BB">
      <w:pPr>
        <w:pStyle w:val="TableContents"/>
        <w:ind w:left="425" w:hanging="425"/>
        <w:jc w:val="both"/>
        <w:rPr>
          <w:color w:val="000000"/>
        </w:rPr>
      </w:pPr>
    </w:p>
    <w:p w14:paraId="51CF633F" w14:textId="77777777" w:rsidR="005135BB" w:rsidRDefault="005135BB" w:rsidP="005135BB">
      <w:pPr>
        <w:pStyle w:val="YAy10pod"/>
      </w:pPr>
      <w:r>
        <w:t>Vu le décret du 13 mars 2014 modifiant le Code de la Démocratie locale et de la Décentralisation en ce qui concerne les dispositions relatives à la tutelle sur les actes des établissements chargés de la gestion du temporel des cultes reconnus ;</w:t>
      </w:r>
    </w:p>
    <w:p w14:paraId="1C1F4E9E" w14:textId="77777777" w:rsidR="005135BB" w:rsidRDefault="005135BB" w:rsidP="005135BB">
      <w:pPr>
        <w:pStyle w:val="YAy10pod"/>
      </w:pPr>
      <w:r>
        <w:t> </w:t>
      </w:r>
    </w:p>
    <w:p w14:paraId="7817B7FF" w14:textId="77777777" w:rsidR="005135BB" w:rsidRDefault="005135BB" w:rsidP="005135BB">
      <w:pPr>
        <w:pStyle w:val="YAy10pod"/>
      </w:pPr>
      <w:r>
        <w:t>Vu le compte de la Fabrique d’Eglise Saint-Eloi à Jurbise pour 2023, réceptionné à l’Administration communale en date du 03/05/2024, et se présentant comme suit :</w:t>
      </w:r>
    </w:p>
    <w:p w14:paraId="40FA9F1B" w14:textId="77777777" w:rsidR="005135BB" w:rsidRDefault="005135BB" w:rsidP="005135BB">
      <w:pPr>
        <w:jc w:val="both"/>
      </w:pPr>
      <w:r>
        <w:t>Recettes : 82.895,76 €</w:t>
      </w:r>
    </w:p>
    <w:p w14:paraId="69B6B72E" w14:textId="77777777" w:rsidR="005135BB" w:rsidRDefault="005135BB" w:rsidP="005135BB">
      <w:pPr>
        <w:pStyle w:val="YAy10pod"/>
      </w:pPr>
      <w:r>
        <w:t>Dépenses : 61.115,54 €</w:t>
      </w:r>
    </w:p>
    <w:p w14:paraId="219E60E4" w14:textId="77777777" w:rsidR="005135BB" w:rsidRDefault="005135BB" w:rsidP="005135BB">
      <w:pPr>
        <w:pStyle w:val="YAy10pod"/>
      </w:pPr>
      <w:r>
        <w:t>Résultat : 21.780,22 €</w:t>
      </w:r>
    </w:p>
    <w:p w14:paraId="53F7C3FF" w14:textId="77777777" w:rsidR="005135BB" w:rsidRDefault="005135BB" w:rsidP="005135BB">
      <w:pPr>
        <w:pStyle w:val="YAy10pod"/>
      </w:pPr>
      <w:r>
        <w:t> </w:t>
      </w:r>
    </w:p>
    <w:p w14:paraId="6326FE2D" w14:textId="77777777" w:rsidR="005135BB" w:rsidRDefault="005135BB" w:rsidP="005135BB">
      <w:pPr>
        <w:pStyle w:val="YAy10pod"/>
      </w:pPr>
      <w:r>
        <w:t>Vu la décision de l’Evêché de Tournai du 23/05/2024 approuvant le compte 2023 sous réserve des remarques suivantes :</w:t>
      </w:r>
    </w:p>
    <w:p w14:paraId="69F1FDCE" w14:textId="77777777" w:rsidR="005135BB" w:rsidRDefault="005135BB" w:rsidP="005135BB">
      <w:pPr>
        <w:pStyle w:val="YAy10pod"/>
      </w:pPr>
      <w:r>
        <w:t>" Le solde du subside communal 2023 versé en 2024 sera encodé au compte 2024 à l'article R28a.</w:t>
      </w:r>
    </w:p>
    <w:p w14:paraId="03A2B28A" w14:textId="77777777" w:rsidR="005135BB" w:rsidRDefault="005135BB" w:rsidP="005135BB">
      <w:pPr>
        <w:pStyle w:val="YAy27pod"/>
      </w:pPr>
      <w:r>
        <w:t>D40 : le montant de l'abonnement Église de Tournai est bien de 260,00C (bug du logiciel de facturation du service comptabilité) ; rappel trésorière : le subside extraordinaire est versé par l'administration communale sur présentation de facture. Il semble que l'entièreté des factures à imputer en D56 et du subside extraordinaire communal n 'aient pas été encodés au compte 2023. Une vérification sera faite par le service Finances."</w:t>
      </w:r>
    </w:p>
    <w:p w14:paraId="13A7FE6D" w14:textId="77777777" w:rsidR="005135BB" w:rsidRDefault="005135BB" w:rsidP="005135BB">
      <w:pPr>
        <w:pStyle w:val="YAy10pod"/>
      </w:pPr>
      <w:r>
        <w:t> </w:t>
      </w:r>
    </w:p>
    <w:p w14:paraId="2ED8481B" w14:textId="77777777" w:rsidR="005135BB" w:rsidRDefault="005135BB" w:rsidP="005135BB">
      <w:pPr>
        <w:pStyle w:val="YAy10pod"/>
      </w:pPr>
      <w:r>
        <w:t>Considérant que la vérification desdits comptes n’emporte aucune autre remarque dans le chef de l’Administration Communale ;</w:t>
      </w:r>
    </w:p>
    <w:p w14:paraId="3A53099A" w14:textId="77777777" w:rsidR="005135BB" w:rsidRDefault="005135BB" w:rsidP="005135BB">
      <w:pPr>
        <w:ind w:left="425" w:hanging="425"/>
        <w:jc w:val="both"/>
        <w:rPr>
          <w:color w:val="000000"/>
        </w:rPr>
      </w:pPr>
    </w:p>
    <w:p w14:paraId="1EA431F6"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1C1D7C1E" w14:textId="77777777" w:rsidR="005135BB" w:rsidRDefault="005135BB" w:rsidP="005135BB">
      <w:pPr>
        <w:jc w:val="both"/>
        <w:rPr>
          <w:rStyle w:val="YAy5pod"/>
          <w:b w:val="0"/>
          <w:bCs/>
        </w:rPr>
      </w:pPr>
      <w:r>
        <w:rPr>
          <w:rStyle w:val="YAy5pod"/>
        </w:rPr>
        <w:t>Décide</w:t>
      </w:r>
      <w:r>
        <w:rPr>
          <w:rStyle w:val="YAy5pod"/>
          <w:bCs/>
        </w:rPr>
        <w:t xml:space="preserve">, avec 18 voix pour et 2 abstentions – Mme Carion, et Mr Delhaye s’abstiennent : </w:t>
      </w:r>
    </w:p>
    <w:p w14:paraId="322F44E5" w14:textId="77777777" w:rsidR="005135BB" w:rsidRDefault="005135BB" w:rsidP="005135BB">
      <w:pPr>
        <w:jc w:val="both"/>
      </w:pPr>
    </w:p>
    <w:p w14:paraId="5A72CF4B"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018762BE" w14:textId="77777777" w:rsidR="005135BB" w:rsidRDefault="005135BB" w:rsidP="005135BB">
      <w:pPr>
        <w:jc w:val="both"/>
      </w:pPr>
      <w:r>
        <w:t>Le compte 2023 de la Fabrique d’Eglise Saint-Eloi à Jurbise est approuvé.</w:t>
      </w:r>
    </w:p>
    <w:p w14:paraId="41E3B51E" w14:textId="77777777" w:rsidR="005135BB" w:rsidRDefault="005135BB" w:rsidP="005135BB">
      <w:pPr>
        <w:spacing w:line="57" w:lineRule="exact"/>
        <w:jc w:val="both"/>
        <w:rPr>
          <w:sz w:val="4"/>
          <w:szCs w:val="4"/>
        </w:rPr>
      </w:pPr>
    </w:p>
    <w:p w14:paraId="57A80C2D" w14:textId="77777777" w:rsidR="005135BB" w:rsidRDefault="005135BB" w:rsidP="005135BB">
      <w:pPr>
        <w:spacing w:line="57" w:lineRule="exact"/>
        <w:jc w:val="both"/>
      </w:pPr>
    </w:p>
    <w:p w14:paraId="64E7FC34" w14:textId="77777777" w:rsidR="005135BB" w:rsidRDefault="005135BB" w:rsidP="005135BB">
      <w:pPr>
        <w:spacing w:line="113" w:lineRule="exact"/>
        <w:jc w:val="both"/>
      </w:pPr>
    </w:p>
    <w:p w14:paraId="32C33946"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12.</w:t>
      </w:r>
      <w:r>
        <w:rPr>
          <w:b/>
          <w:bCs/>
          <w:color w:val="000000"/>
        </w:rPr>
        <w:tab/>
        <w:t>Modification Budgétaire n°1 exercice 2024 de la Fabrique d’Eglise Saint-Martin à Herchies – Approbation</w:t>
      </w:r>
    </w:p>
    <w:p w14:paraId="0678F8DE" w14:textId="77777777" w:rsidR="005135BB" w:rsidRDefault="005135BB" w:rsidP="005135BB">
      <w:pPr>
        <w:pStyle w:val="TableContents"/>
        <w:tabs>
          <w:tab w:val="left" w:pos="1559"/>
          <w:tab w:val="left" w:pos="1984"/>
        </w:tabs>
        <w:ind w:left="992" w:hanging="454"/>
        <w:jc w:val="both"/>
        <w:rPr>
          <w:b/>
          <w:bCs/>
          <w:color w:val="000000"/>
        </w:rPr>
      </w:pPr>
    </w:p>
    <w:p w14:paraId="69F0063B" w14:textId="77777777" w:rsidR="005135BB" w:rsidRDefault="005135BB" w:rsidP="005135BB">
      <w:pPr>
        <w:pStyle w:val="TableContents"/>
        <w:ind w:left="425" w:hanging="425"/>
        <w:jc w:val="both"/>
        <w:rPr>
          <w:color w:val="000000"/>
        </w:rPr>
      </w:pPr>
      <w:r>
        <w:rPr>
          <w:color w:val="000000"/>
        </w:rPr>
        <w:t>Le Conseil communal,</w:t>
      </w:r>
    </w:p>
    <w:p w14:paraId="382BFE5E" w14:textId="77777777" w:rsidR="005135BB" w:rsidRDefault="005135BB" w:rsidP="005135BB">
      <w:pPr>
        <w:pStyle w:val="TableContents"/>
        <w:ind w:left="425" w:hanging="425"/>
        <w:jc w:val="both"/>
        <w:rPr>
          <w:color w:val="000000"/>
        </w:rPr>
      </w:pPr>
    </w:p>
    <w:p w14:paraId="0ACA3C6F" w14:textId="77777777" w:rsidR="005135BB" w:rsidRDefault="005135BB" w:rsidP="005135BB">
      <w:pPr>
        <w:pStyle w:val="YAy10pod"/>
      </w:pPr>
      <w:r>
        <w:t>Vu la loi du 4 mars 1870 sur le temporel des cultes notamment les articles 1 et 2 ;</w:t>
      </w:r>
    </w:p>
    <w:p w14:paraId="0B7D3177" w14:textId="77777777" w:rsidR="005135BB" w:rsidRDefault="005135BB" w:rsidP="005135BB">
      <w:pPr>
        <w:pStyle w:val="YAy10pod"/>
      </w:pPr>
      <w:r>
        <w:t> </w:t>
      </w:r>
    </w:p>
    <w:p w14:paraId="5CDF4C1D" w14:textId="77777777" w:rsidR="005135BB" w:rsidRDefault="005135BB" w:rsidP="005135BB">
      <w:pPr>
        <w:pStyle w:val="YAy10pod"/>
      </w:pPr>
      <w:r>
        <w:t>Vu le Code de la démocratie locale et de la décentralisation, plus précisément le titre VI du livre premier de la troisième partie du Code, titre IV débutant avec l’article L3161 ;</w:t>
      </w:r>
    </w:p>
    <w:p w14:paraId="7D77E2FA" w14:textId="77777777" w:rsidR="005135BB" w:rsidRDefault="005135BB" w:rsidP="005135BB">
      <w:pPr>
        <w:pStyle w:val="YAy10pod"/>
      </w:pPr>
      <w:r>
        <w:t> </w:t>
      </w:r>
    </w:p>
    <w:p w14:paraId="7B4B86FB" w14:textId="77777777" w:rsidR="005135BB" w:rsidRDefault="005135BB" w:rsidP="005135BB">
      <w:pPr>
        <w:pStyle w:val="YAy10pod"/>
      </w:pPr>
      <w:r>
        <w:t>Vu la circulaire du 12 décembre 2014 relative à la tutelle sur les actes des établissements chargés de la gestion du temporel des cultes reconnus ;</w:t>
      </w:r>
    </w:p>
    <w:p w14:paraId="1B863642" w14:textId="77777777" w:rsidR="005135BB" w:rsidRDefault="005135BB" w:rsidP="005135BB">
      <w:pPr>
        <w:pStyle w:val="YAy10pod"/>
      </w:pPr>
      <w:r>
        <w:t> </w:t>
      </w:r>
    </w:p>
    <w:p w14:paraId="06DC4B2F" w14:textId="77777777" w:rsidR="005135BB" w:rsidRDefault="005135BB" w:rsidP="005135BB">
      <w:pPr>
        <w:pStyle w:val="YAy10pod"/>
      </w:pPr>
      <w:r>
        <w:t>Vu la délibération du 02/08/2024 par laquelle le conseil de la Fabrique d’Eglise Saint-Martin d'Herchies a décidé d’arrêter la modification budgétaire n°1 de l’exercice 2024 ;</w:t>
      </w:r>
    </w:p>
    <w:p w14:paraId="4C3D0F4F" w14:textId="77777777" w:rsidR="005135BB" w:rsidRDefault="005135BB" w:rsidP="005135BB">
      <w:pPr>
        <w:pStyle w:val="YAy10pod"/>
      </w:pPr>
      <w:r>
        <w:t> </w:t>
      </w:r>
    </w:p>
    <w:p w14:paraId="5D811D3E" w14:textId="77777777" w:rsidR="005135BB" w:rsidRDefault="005135BB" w:rsidP="005135BB">
      <w:pPr>
        <w:pStyle w:val="YAy10pod"/>
      </w:pPr>
      <w:r>
        <w:t>Attendu que la modification budgétaire n°1 de la Fabrique d’Eglise Saint-Martin d'Herchies de l’exercice 2024, réceptionnée en date du 05/08/2024 à l’Administration Communale de Jurbise, se présente comme suit :</w:t>
      </w:r>
    </w:p>
    <w:p w14:paraId="3D4BC1AB" w14:textId="77777777" w:rsidR="005135BB" w:rsidRDefault="005135BB" w:rsidP="005135BB">
      <w:pPr>
        <w:pStyle w:val="YAy10pod"/>
      </w:pPr>
      <w:r>
        <w:t>Recettes totales :  59.979,10€</w:t>
      </w:r>
    </w:p>
    <w:p w14:paraId="1E519769" w14:textId="77777777" w:rsidR="005135BB" w:rsidRDefault="005135BB" w:rsidP="005135BB">
      <w:pPr>
        <w:pStyle w:val="YAy10pod"/>
      </w:pPr>
      <w:r>
        <w:t>Dépenses totales : 59.979,10€</w:t>
      </w:r>
    </w:p>
    <w:p w14:paraId="3B2A6C44" w14:textId="77777777" w:rsidR="005135BB" w:rsidRDefault="005135BB" w:rsidP="005135BB">
      <w:pPr>
        <w:pStyle w:val="YAy10pod"/>
      </w:pPr>
      <w:r>
        <w:t>Résultat :                      0,00€</w:t>
      </w:r>
    </w:p>
    <w:p w14:paraId="65882D5D" w14:textId="77777777" w:rsidR="005135BB" w:rsidRDefault="005135BB" w:rsidP="005135BB">
      <w:pPr>
        <w:pStyle w:val="YAy10pod"/>
      </w:pPr>
      <w:r>
        <w:t> </w:t>
      </w:r>
    </w:p>
    <w:p w14:paraId="34413F9F" w14:textId="77777777" w:rsidR="005135BB" w:rsidRDefault="005135BB" w:rsidP="005135BB">
      <w:pPr>
        <w:pStyle w:val="YAy10pod"/>
      </w:pPr>
      <w:r>
        <w:t>Considérant qu’une réduction communale pour les frais ordinaires du culte, d’un montant de 2.250,000€, est sollicitée ;</w:t>
      </w:r>
    </w:p>
    <w:p w14:paraId="463293BF" w14:textId="77777777" w:rsidR="005135BB" w:rsidRDefault="005135BB" w:rsidP="005135BB">
      <w:pPr>
        <w:pStyle w:val="YAy10pod"/>
      </w:pPr>
      <w:r>
        <w:t> </w:t>
      </w:r>
    </w:p>
    <w:p w14:paraId="1D5AF030" w14:textId="77777777" w:rsidR="005135BB" w:rsidRDefault="005135BB" w:rsidP="005135BB">
      <w:pPr>
        <w:pStyle w:val="YAy10pod"/>
      </w:pPr>
      <w:r>
        <w:t>Considérant qu'aucune modification communale pour les frais extraordinaires du culte n'est demandée ;</w:t>
      </w:r>
    </w:p>
    <w:p w14:paraId="44BD2732" w14:textId="77777777" w:rsidR="005135BB" w:rsidRDefault="005135BB" w:rsidP="005135BB">
      <w:pPr>
        <w:pStyle w:val="YAy10pod"/>
      </w:pPr>
      <w:r>
        <w:t> </w:t>
      </w:r>
    </w:p>
    <w:p w14:paraId="27958720" w14:textId="77777777" w:rsidR="005135BB" w:rsidRDefault="005135BB" w:rsidP="005135BB">
      <w:pPr>
        <w:pStyle w:val="YAy10pod"/>
      </w:pPr>
      <w:r>
        <w:t>Considérant l'avis de l’évêché du 20/08/2024 mentionnant qu'il y a lieu d'encoder la date d'approbation de la MB par le Conseil de Fabrique dans le logiciel Religiosoft afin de libérer l'accès aux tutelles</w:t>
      </w:r>
    </w:p>
    <w:p w14:paraId="2E6DA7EC" w14:textId="77777777" w:rsidR="005135BB" w:rsidRDefault="005135BB" w:rsidP="005135BB">
      <w:pPr>
        <w:pStyle w:val="YAy10pod"/>
      </w:pPr>
      <w:r>
        <w:t> </w:t>
      </w:r>
    </w:p>
    <w:p w14:paraId="3FCFE5A5" w14:textId="77777777" w:rsidR="005135BB" w:rsidRDefault="005135BB" w:rsidP="005135BB">
      <w:pPr>
        <w:pStyle w:val="YAy10pod"/>
      </w:pPr>
      <w:r>
        <w:t>Considérant que la vérification de la modification budgétaire n°1 – Exercice 2024 par l’Administration n’implique aucune remarque supplémentaire</w:t>
      </w:r>
    </w:p>
    <w:p w14:paraId="25A9CDC6" w14:textId="77777777" w:rsidR="005135BB" w:rsidRDefault="005135BB" w:rsidP="005135BB">
      <w:pPr>
        <w:ind w:left="425" w:hanging="425"/>
        <w:jc w:val="both"/>
        <w:rPr>
          <w:color w:val="000000"/>
        </w:rPr>
      </w:pPr>
    </w:p>
    <w:p w14:paraId="7E47EECE"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28A158C9" w14:textId="77777777" w:rsidR="005135BB" w:rsidRDefault="005135BB" w:rsidP="005135BB">
      <w:pPr>
        <w:jc w:val="both"/>
        <w:rPr>
          <w:rStyle w:val="YAy5pod"/>
          <w:b w:val="0"/>
          <w:bCs/>
        </w:rPr>
      </w:pPr>
      <w:r>
        <w:rPr>
          <w:rStyle w:val="YAy5pod"/>
        </w:rPr>
        <w:t>Décide</w:t>
      </w:r>
      <w:r>
        <w:rPr>
          <w:rStyle w:val="YAy5pod"/>
          <w:bCs/>
        </w:rPr>
        <w:t xml:space="preserve">, avec 18 voix pour et 2 abstentions – Mme Carion, et Mr Delhaye s’abstiennent : </w:t>
      </w:r>
    </w:p>
    <w:p w14:paraId="50D7EBEA" w14:textId="77777777" w:rsidR="005135BB" w:rsidRDefault="005135BB" w:rsidP="005135BB">
      <w:pPr>
        <w:jc w:val="both"/>
      </w:pPr>
    </w:p>
    <w:p w14:paraId="06824222"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4E2FC8D3" w14:textId="77777777" w:rsidR="005135BB" w:rsidRDefault="005135BB" w:rsidP="005135BB">
      <w:pPr>
        <w:jc w:val="both"/>
      </w:pPr>
      <w:r>
        <w:t>La modification budgétaire n°1 de l’exercice 2024 de la Fabrique d’Eglise Saint-Martin d'Herchies est approuvée.</w:t>
      </w:r>
    </w:p>
    <w:p w14:paraId="1A382284" w14:textId="77777777" w:rsidR="005135BB" w:rsidRDefault="005135BB" w:rsidP="005135BB">
      <w:pPr>
        <w:spacing w:line="57" w:lineRule="exact"/>
        <w:jc w:val="both"/>
        <w:rPr>
          <w:sz w:val="4"/>
          <w:szCs w:val="4"/>
        </w:rPr>
      </w:pPr>
    </w:p>
    <w:p w14:paraId="7690EFF3" w14:textId="77777777" w:rsidR="005135BB" w:rsidRDefault="005135BB" w:rsidP="005135BB">
      <w:pPr>
        <w:spacing w:line="57" w:lineRule="exact"/>
        <w:jc w:val="both"/>
      </w:pPr>
    </w:p>
    <w:p w14:paraId="315240DA" w14:textId="77777777" w:rsidR="005135BB" w:rsidRDefault="005135BB" w:rsidP="005135BB">
      <w:pPr>
        <w:spacing w:line="113" w:lineRule="exact"/>
        <w:jc w:val="both"/>
      </w:pPr>
    </w:p>
    <w:p w14:paraId="3B8EC389"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13.</w:t>
      </w:r>
      <w:r>
        <w:rPr>
          <w:b/>
          <w:bCs/>
          <w:color w:val="000000"/>
        </w:rPr>
        <w:tab/>
        <w:t>Modification Budgétaire n°3, exercice 2024, de la Fabrique d’Eglise Saint-Pierre à Masnuy-Saint-Pierre – Approbation</w:t>
      </w:r>
    </w:p>
    <w:p w14:paraId="6EF03E86" w14:textId="77777777" w:rsidR="005135BB" w:rsidRDefault="005135BB" w:rsidP="005135BB">
      <w:pPr>
        <w:pStyle w:val="TableContents"/>
        <w:tabs>
          <w:tab w:val="left" w:pos="1559"/>
          <w:tab w:val="left" w:pos="1984"/>
        </w:tabs>
        <w:ind w:left="992" w:hanging="454"/>
        <w:jc w:val="both"/>
        <w:rPr>
          <w:b/>
          <w:bCs/>
          <w:color w:val="000000"/>
        </w:rPr>
      </w:pPr>
    </w:p>
    <w:p w14:paraId="119BA021" w14:textId="77777777" w:rsidR="005135BB" w:rsidRDefault="005135BB" w:rsidP="005135BB">
      <w:pPr>
        <w:pStyle w:val="TableContents"/>
        <w:ind w:left="425" w:hanging="425"/>
        <w:jc w:val="both"/>
        <w:rPr>
          <w:color w:val="000000"/>
        </w:rPr>
      </w:pPr>
      <w:r>
        <w:rPr>
          <w:color w:val="000000"/>
        </w:rPr>
        <w:t>Le Conseil communal,</w:t>
      </w:r>
    </w:p>
    <w:p w14:paraId="1A5AD8CC" w14:textId="77777777" w:rsidR="005135BB" w:rsidRDefault="005135BB" w:rsidP="005135BB">
      <w:pPr>
        <w:pStyle w:val="TableContents"/>
        <w:ind w:left="425" w:hanging="425"/>
        <w:jc w:val="both"/>
        <w:rPr>
          <w:color w:val="000000"/>
        </w:rPr>
      </w:pPr>
    </w:p>
    <w:p w14:paraId="2A3BD68A" w14:textId="77777777" w:rsidR="005135BB" w:rsidRDefault="005135BB" w:rsidP="005135BB">
      <w:pPr>
        <w:pStyle w:val="YAy10pod"/>
      </w:pPr>
      <w:r>
        <w:t>Vu la loi du 4 mars 1870 sur le temporel des cultes notamment les articles 1 et 2 ;</w:t>
      </w:r>
    </w:p>
    <w:p w14:paraId="54A22A19" w14:textId="77777777" w:rsidR="005135BB" w:rsidRDefault="005135BB" w:rsidP="005135BB">
      <w:pPr>
        <w:pStyle w:val="YAy10pod"/>
      </w:pPr>
      <w:r>
        <w:t> </w:t>
      </w:r>
    </w:p>
    <w:p w14:paraId="6C35E33C" w14:textId="77777777" w:rsidR="005135BB" w:rsidRDefault="005135BB" w:rsidP="005135BB">
      <w:pPr>
        <w:pStyle w:val="YAy10pod"/>
      </w:pPr>
      <w:r>
        <w:t>Vu le Code de la démocratie locale et de la décentralisation, plus précisément le titre VI du livre premier de la troisième partie du Code, titre IV débutant avec l’article L3161 ;</w:t>
      </w:r>
    </w:p>
    <w:p w14:paraId="6A5B730C" w14:textId="77777777" w:rsidR="005135BB" w:rsidRDefault="005135BB" w:rsidP="005135BB">
      <w:pPr>
        <w:pStyle w:val="YAy10pod"/>
      </w:pPr>
      <w:r>
        <w:t> </w:t>
      </w:r>
    </w:p>
    <w:p w14:paraId="5159961C" w14:textId="77777777" w:rsidR="005135BB" w:rsidRDefault="005135BB" w:rsidP="005135BB">
      <w:pPr>
        <w:pStyle w:val="YAy10pod"/>
      </w:pPr>
      <w:r>
        <w:t>Vu la circulaire du 12 décembre 2014 relative à la tutelle sur les actes des établissements chargés de la gestion du temporel des cultes reconnus ;</w:t>
      </w:r>
    </w:p>
    <w:p w14:paraId="74E08896" w14:textId="77777777" w:rsidR="005135BB" w:rsidRDefault="005135BB" w:rsidP="005135BB">
      <w:pPr>
        <w:pStyle w:val="YAy10pod"/>
      </w:pPr>
      <w:r>
        <w:t> </w:t>
      </w:r>
    </w:p>
    <w:p w14:paraId="64E4C938" w14:textId="77777777" w:rsidR="005135BB" w:rsidRDefault="005135BB" w:rsidP="005135BB">
      <w:pPr>
        <w:pStyle w:val="YAy10pod"/>
      </w:pPr>
      <w:r>
        <w:t>Vu la délibération du 27/09/2024 par laquelle le conseil de la Fabrique d’Eglise Saint-Pierre de Masnuy-Saint-Pierre a décidé d’arrêter la modification budgétaire n°3 de l’exercice 2024 ;</w:t>
      </w:r>
    </w:p>
    <w:p w14:paraId="38084462" w14:textId="77777777" w:rsidR="005135BB" w:rsidRDefault="005135BB" w:rsidP="005135BB">
      <w:pPr>
        <w:pStyle w:val="YAy10pod"/>
      </w:pPr>
      <w:r>
        <w:t> </w:t>
      </w:r>
    </w:p>
    <w:p w14:paraId="303431AE" w14:textId="77777777" w:rsidR="005135BB" w:rsidRDefault="005135BB" w:rsidP="005135BB">
      <w:pPr>
        <w:pStyle w:val="YAy10pod"/>
      </w:pPr>
      <w:r>
        <w:t>Attendu que la modification budgétaire n°3 de la Fabrique d’Eglise Saint-Pierre de Masnuy-Saint-Pierre de l’exercice 2024, réceptionnée en date du 02/10/2024 à l’Administration Communale de Jurbise, se présente comme suit :</w:t>
      </w:r>
    </w:p>
    <w:p w14:paraId="5D629E06" w14:textId="77777777" w:rsidR="005135BB" w:rsidRDefault="005135BB" w:rsidP="005135BB">
      <w:pPr>
        <w:pStyle w:val="YAy10pod"/>
      </w:pPr>
      <w:r>
        <w:t>Recettes totales :  87.000,60€</w:t>
      </w:r>
    </w:p>
    <w:p w14:paraId="2B5546C4" w14:textId="77777777" w:rsidR="005135BB" w:rsidRDefault="005135BB" w:rsidP="005135BB">
      <w:pPr>
        <w:pStyle w:val="YAy10pod"/>
      </w:pPr>
      <w:r>
        <w:t>Dépenses totales : 87.000,60€</w:t>
      </w:r>
    </w:p>
    <w:p w14:paraId="018886FA" w14:textId="77777777" w:rsidR="005135BB" w:rsidRDefault="005135BB" w:rsidP="005135BB">
      <w:pPr>
        <w:pStyle w:val="YAy10pod"/>
      </w:pPr>
      <w:r>
        <w:t>Résultat :                      0,00€</w:t>
      </w:r>
    </w:p>
    <w:p w14:paraId="6DAEDA04" w14:textId="77777777" w:rsidR="005135BB" w:rsidRDefault="005135BB" w:rsidP="005135BB">
      <w:pPr>
        <w:pStyle w:val="YAy10pod"/>
      </w:pPr>
      <w:r>
        <w:t> </w:t>
      </w:r>
    </w:p>
    <w:p w14:paraId="67EECA4E" w14:textId="77777777" w:rsidR="005135BB" w:rsidRDefault="005135BB" w:rsidP="005135BB">
      <w:pPr>
        <w:pStyle w:val="YAy10pod"/>
      </w:pPr>
      <w:r>
        <w:t>Considérant qu’une majoration communale pour les frais extraordinaires du culte, d’un montant de 18.000,000€, est sollicitée ;</w:t>
      </w:r>
    </w:p>
    <w:p w14:paraId="4ED40BA5" w14:textId="77777777" w:rsidR="005135BB" w:rsidRDefault="005135BB" w:rsidP="005135BB">
      <w:pPr>
        <w:pStyle w:val="YAy10pod"/>
      </w:pPr>
      <w:r>
        <w:t> </w:t>
      </w:r>
    </w:p>
    <w:p w14:paraId="37CF95B4" w14:textId="77777777" w:rsidR="005135BB" w:rsidRDefault="005135BB" w:rsidP="005135BB">
      <w:pPr>
        <w:pStyle w:val="YAy10pod"/>
      </w:pPr>
      <w:r>
        <w:t>Considérant qu'aucune majoration communale pour les frais ordinaires du culte n'est demandée ;</w:t>
      </w:r>
    </w:p>
    <w:p w14:paraId="31AEEF49" w14:textId="77777777" w:rsidR="005135BB" w:rsidRDefault="005135BB" w:rsidP="005135BB">
      <w:pPr>
        <w:pStyle w:val="YAy10pod"/>
      </w:pPr>
      <w:r>
        <w:t> </w:t>
      </w:r>
    </w:p>
    <w:p w14:paraId="1F1E95A5" w14:textId="77777777" w:rsidR="005135BB" w:rsidRDefault="005135BB" w:rsidP="005135BB">
      <w:pPr>
        <w:pStyle w:val="YAy10pod"/>
      </w:pPr>
      <w:r>
        <w:t>Considérant l'avis de l’évêché du 07/10/2024 et qui n'implique aucune remarque sur la modification budgétaire n°3 - 2024 de la Fabrique d'Eglise Saint-Pierre à Masnuy-Saint-Pierre ;</w:t>
      </w:r>
    </w:p>
    <w:p w14:paraId="735F9169" w14:textId="77777777" w:rsidR="005135BB" w:rsidRDefault="005135BB" w:rsidP="005135BB">
      <w:pPr>
        <w:pStyle w:val="YAy10pod"/>
      </w:pPr>
      <w:r>
        <w:t> </w:t>
      </w:r>
    </w:p>
    <w:p w14:paraId="345A6B5F" w14:textId="77777777" w:rsidR="005135BB" w:rsidRDefault="005135BB" w:rsidP="005135BB">
      <w:pPr>
        <w:pStyle w:val="YAy10pod"/>
      </w:pPr>
      <w:r>
        <w:t>Considérant que la vérification de la modification budgétaire n°3 – Exercice 2024 par l’Administration n’implique aucune remarque ;</w:t>
      </w:r>
    </w:p>
    <w:p w14:paraId="0BD5E9AA" w14:textId="77777777" w:rsidR="005135BB" w:rsidRDefault="005135BB" w:rsidP="005135BB">
      <w:pPr>
        <w:ind w:left="425" w:hanging="425"/>
        <w:jc w:val="both"/>
        <w:rPr>
          <w:color w:val="000000"/>
        </w:rPr>
      </w:pPr>
    </w:p>
    <w:p w14:paraId="2871E38B"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34331B98" w14:textId="77777777" w:rsidR="005135BB" w:rsidRDefault="005135BB" w:rsidP="005135BB">
      <w:pPr>
        <w:jc w:val="both"/>
        <w:rPr>
          <w:rStyle w:val="YAy5pod"/>
          <w:b w:val="0"/>
          <w:bCs/>
        </w:rPr>
      </w:pPr>
      <w:r>
        <w:rPr>
          <w:rStyle w:val="YAy5pod"/>
        </w:rPr>
        <w:t>Décide</w:t>
      </w:r>
      <w:r>
        <w:rPr>
          <w:rStyle w:val="YAy5pod"/>
          <w:bCs/>
        </w:rPr>
        <w:t xml:space="preserve">, avec 18 voix pour et 2 abstentions – Mme Carion, et Mr Delhaye s’abstiennent : </w:t>
      </w:r>
    </w:p>
    <w:p w14:paraId="27B676BA" w14:textId="77777777" w:rsidR="005135BB" w:rsidRDefault="005135BB" w:rsidP="005135BB">
      <w:pPr>
        <w:jc w:val="both"/>
      </w:pPr>
    </w:p>
    <w:p w14:paraId="1DF5959D"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71796BEB" w14:textId="77777777" w:rsidR="005135BB" w:rsidRDefault="005135BB" w:rsidP="005135BB">
      <w:pPr>
        <w:jc w:val="both"/>
      </w:pPr>
      <w:r>
        <w:t>La modification budgétaire n°3 de l’exercice 2024 de la Fabrique d’Eglise Saint-Pierre de Masnuy-Saint-Pierre est approuvée.</w:t>
      </w:r>
    </w:p>
    <w:p w14:paraId="5A2E05F0" w14:textId="77777777" w:rsidR="005135BB" w:rsidRDefault="005135BB" w:rsidP="005135BB">
      <w:pPr>
        <w:spacing w:line="57" w:lineRule="exact"/>
        <w:jc w:val="both"/>
        <w:rPr>
          <w:sz w:val="4"/>
          <w:szCs w:val="4"/>
        </w:rPr>
      </w:pPr>
    </w:p>
    <w:p w14:paraId="32A6B3DC" w14:textId="77777777" w:rsidR="005135BB" w:rsidRDefault="005135BB" w:rsidP="005135BB">
      <w:pPr>
        <w:spacing w:line="57" w:lineRule="exact"/>
        <w:jc w:val="both"/>
      </w:pPr>
    </w:p>
    <w:p w14:paraId="404ED970" w14:textId="77777777" w:rsidR="005135BB" w:rsidRDefault="005135BB" w:rsidP="005135BB">
      <w:pPr>
        <w:spacing w:line="113" w:lineRule="exact"/>
        <w:jc w:val="both"/>
      </w:pPr>
    </w:p>
    <w:p w14:paraId="2BF86159"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14.</w:t>
      </w:r>
      <w:r>
        <w:rPr>
          <w:b/>
          <w:bCs/>
          <w:color w:val="000000"/>
        </w:rPr>
        <w:tab/>
        <w:t>Fabrique d'Eglise Saint-Martin d'Erbisoeul - Budget 2025 - Approbation</w:t>
      </w:r>
    </w:p>
    <w:p w14:paraId="72BB6DFE" w14:textId="77777777" w:rsidR="005135BB" w:rsidRDefault="005135BB" w:rsidP="005135BB">
      <w:pPr>
        <w:pStyle w:val="TableContents"/>
        <w:tabs>
          <w:tab w:val="left" w:pos="1559"/>
          <w:tab w:val="left" w:pos="1984"/>
        </w:tabs>
        <w:ind w:left="992" w:hanging="454"/>
        <w:jc w:val="both"/>
        <w:rPr>
          <w:b/>
          <w:bCs/>
          <w:color w:val="000000"/>
        </w:rPr>
      </w:pPr>
    </w:p>
    <w:p w14:paraId="1B77A13C" w14:textId="77777777" w:rsidR="005135BB" w:rsidRDefault="005135BB" w:rsidP="005135BB">
      <w:pPr>
        <w:pStyle w:val="TableContents"/>
        <w:ind w:left="425" w:hanging="425"/>
        <w:jc w:val="both"/>
        <w:rPr>
          <w:color w:val="000000"/>
        </w:rPr>
      </w:pPr>
      <w:r>
        <w:rPr>
          <w:color w:val="000000"/>
        </w:rPr>
        <w:t>Le Conseil communal,</w:t>
      </w:r>
    </w:p>
    <w:p w14:paraId="57714D4B" w14:textId="77777777" w:rsidR="005135BB" w:rsidRDefault="005135BB" w:rsidP="005135BB">
      <w:pPr>
        <w:pStyle w:val="TableContents"/>
        <w:ind w:left="425" w:hanging="425"/>
        <w:jc w:val="both"/>
        <w:rPr>
          <w:color w:val="000000"/>
        </w:rPr>
      </w:pPr>
    </w:p>
    <w:p w14:paraId="30AF0F90" w14:textId="77777777" w:rsidR="005135BB" w:rsidRDefault="005135BB" w:rsidP="005135BB">
      <w:pPr>
        <w:pStyle w:val="YAy10pod"/>
      </w:pPr>
      <w:r>
        <w:t>Vu la loi du 4 mars 1870 sur le temporel des cultes notamment les articles 1 et 2 ;</w:t>
      </w:r>
    </w:p>
    <w:p w14:paraId="46F4CE92" w14:textId="77777777" w:rsidR="005135BB" w:rsidRDefault="005135BB" w:rsidP="005135BB">
      <w:pPr>
        <w:pStyle w:val="YAy10pod"/>
      </w:pPr>
      <w:r>
        <w:t> </w:t>
      </w:r>
    </w:p>
    <w:p w14:paraId="38A586EA" w14:textId="77777777" w:rsidR="005135BB" w:rsidRDefault="005135BB" w:rsidP="005135BB">
      <w:pPr>
        <w:pStyle w:val="YAy10pod"/>
      </w:pPr>
      <w:r>
        <w:t>Vu le Code de la démocratie locale et de la décentralisation, plus précisément le titre VI du livre premier de la troisième partie du Code, titre IV débutant avec l’article L3161 ;</w:t>
      </w:r>
    </w:p>
    <w:p w14:paraId="41358A9C" w14:textId="77777777" w:rsidR="005135BB" w:rsidRDefault="005135BB" w:rsidP="005135BB">
      <w:pPr>
        <w:pStyle w:val="YAy10pod"/>
      </w:pPr>
      <w:r>
        <w:t> </w:t>
      </w:r>
    </w:p>
    <w:p w14:paraId="3E136714" w14:textId="77777777" w:rsidR="005135BB" w:rsidRDefault="005135BB" w:rsidP="005135BB">
      <w:pPr>
        <w:pStyle w:val="YAy10pod"/>
      </w:pPr>
      <w:r>
        <w:t>Vu la circulaire du 12 décembre 2014 relative à la tutelle sur les actes des établissements chargés de la gestion du temporel des cultes reconnus ;</w:t>
      </w:r>
    </w:p>
    <w:p w14:paraId="09662D08" w14:textId="77777777" w:rsidR="005135BB" w:rsidRDefault="005135BB" w:rsidP="005135BB">
      <w:pPr>
        <w:pStyle w:val="YAy10pod"/>
      </w:pPr>
      <w:r>
        <w:t> </w:t>
      </w:r>
    </w:p>
    <w:p w14:paraId="2FDA3950" w14:textId="77777777" w:rsidR="005135BB" w:rsidRDefault="005135BB" w:rsidP="005135BB">
      <w:pPr>
        <w:pStyle w:val="YAy10pod"/>
      </w:pPr>
      <w:r>
        <w:t>Vu la délibération du 22/08/2024 par laquelle le conseil de la fabrique d’église Saint-Martin d’Erbisoeul a décidé d’arrêter le budget de l’exercice 2025 ;</w:t>
      </w:r>
    </w:p>
    <w:p w14:paraId="61D58EBF" w14:textId="77777777" w:rsidR="005135BB" w:rsidRDefault="005135BB" w:rsidP="005135BB">
      <w:pPr>
        <w:pStyle w:val="YAy10pod"/>
      </w:pPr>
      <w:r>
        <w:t> </w:t>
      </w:r>
    </w:p>
    <w:p w14:paraId="58D229AD" w14:textId="77777777" w:rsidR="005135BB" w:rsidRDefault="005135BB" w:rsidP="005135BB">
      <w:pPr>
        <w:pStyle w:val="YAy10pod"/>
      </w:pPr>
      <w:r>
        <w:t>Attendu que le budget de la fabrique d’église pour l’exercice 2025, réceptionné en date du 03/09/2024 à l’Administration Communale de Jurbise, se présente comme suit :</w:t>
      </w:r>
    </w:p>
    <w:p w14:paraId="1195A818" w14:textId="77777777" w:rsidR="005135BB" w:rsidRDefault="005135BB" w:rsidP="005135BB">
      <w:pPr>
        <w:pStyle w:val="YAy10pod"/>
      </w:pPr>
      <w:r>
        <w:t> </w:t>
      </w:r>
    </w:p>
    <w:p w14:paraId="355E56D1" w14:textId="77777777" w:rsidR="005135BB" w:rsidRDefault="005135BB" w:rsidP="005135BB">
      <w:pPr>
        <w:pStyle w:val="YAy10pod"/>
      </w:pPr>
      <w:r>
        <w:t>Recettes totales :  37.964,50€</w:t>
      </w:r>
    </w:p>
    <w:p w14:paraId="7F356F4E" w14:textId="77777777" w:rsidR="005135BB" w:rsidRDefault="005135BB" w:rsidP="005135BB">
      <w:pPr>
        <w:pStyle w:val="YAy10pod"/>
      </w:pPr>
      <w:r>
        <w:t>Dépenses totales : 37.964,50€</w:t>
      </w:r>
    </w:p>
    <w:p w14:paraId="3FFC0C4E" w14:textId="77777777" w:rsidR="005135BB" w:rsidRDefault="005135BB" w:rsidP="005135BB">
      <w:pPr>
        <w:pStyle w:val="YAy10pod"/>
      </w:pPr>
      <w:r>
        <w:t>Solde :                          0,00€</w:t>
      </w:r>
    </w:p>
    <w:p w14:paraId="4370E7AC" w14:textId="77777777" w:rsidR="005135BB" w:rsidRDefault="005135BB" w:rsidP="005135BB">
      <w:pPr>
        <w:pStyle w:val="YAy10pod"/>
      </w:pPr>
      <w:r>
        <w:t> </w:t>
      </w:r>
    </w:p>
    <w:p w14:paraId="5D749B6E" w14:textId="77777777" w:rsidR="005135BB" w:rsidRDefault="005135BB" w:rsidP="005135BB">
      <w:pPr>
        <w:pStyle w:val="YAy10pod"/>
      </w:pPr>
      <w:r>
        <w:t>Considérant qu’une intervention communale d’un montant de 33.318,95€ a été inscrite à l’ordinaire du budget de la fabrique d’église ;</w:t>
      </w:r>
    </w:p>
    <w:p w14:paraId="5D7BC505" w14:textId="77777777" w:rsidR="005135BB" w:rsidRDefault="005135BB" w:rsidP="005135BB">
      <w:pPr>
        <w:pStyle w:val="YAy10pod"/>
      </w:pPr>
      <w:r>
        <w:t> </w:t>
      </w:r>
    </w:p>
    <w:p w14:paraId="70422688" w14:textId="77777777" w:rsidR="005135BB" w:rsidRDefault="005135BB" w:rsidP="005135BB">
      <w:pPr>
        <w:pStyle w:val="YAy10pod"/>
      </w:pPr>
      <w:r>
        <w:t>Considérant qu’aucune intervention communale extraordinaire du budget de la fabrique d’église n'est demandée à l'Administration ;</w:t>
      </w:r>
    </w:p>
    <w:p w14:paraId="34CD27D1" w14:textId="77777777" w:rsidR="005135BB" w:rsidRDefault="005135BB" w:rsidP="005135BB">
      <w:pPr>
        <w:pStyle w:val="YAy10pod"/>
      </w:pPr>
      <w:r>
        <w:t> </w:t>
      </w:r>
    </w:p>
    <w:p w14:paraId="3D7D52DE" w14:textId="77777777" w:rsidR="005135BB" w:rsidRDefault="005135BB" w:rsidP="005135BB">
      <w:pPr>
        <w:pStyle w:val="YAy10pod"/>
      </w:pPr>
      <w:r>
        <w:t>Considérant la décision de l’Evêché de Tournai du 11/09/2024 approuvant le budget sans aucune remarque.</w:t>
      </w:r>
    </w:p>
    <w:p w14:paraId="0BE0F59A" w14:textId="77777777" w:rsidR="005135BB" w:rsidRDefault="005135BB" w:rsidP="005135BB">
      <w:pPr>
        <w:pStyle w:val="YAy10pod"/>
      </w:pPr>
      <w:r>
        <w:t> </w:t>
      </w:r>
    </w:p>
    <w:p w14:paraId="503ADE73" w14:textId="77777777" w:rsidR="005135BB" w:rsidRDefault="005135BB" w:rsidP="005135BB">
      <w:pPr>
        <w:pStyle w:val="YAy10pod"/>
      </w:pPr>
      <w:r>
        <w:t>Considérant que la vérification dudit budget n’implique aucune remarque de la part de l’Administration ;</w:t>
      </w:r>
    </w:p>
    <w:p w14:paraId="7D74C2E2" w14:textId="77777777" w:rsidR="005135BB" w:rsidRDefault="005135BB" w:rsidP="005135BB">
      <w:pPr>
        <w:ind w:left="425" w:hanging="425"/>
        <w:jc w:val="both"/>
        <w:rPr>
          <w:color w:val="000000"/>
        </w:rPr>
      </w:pPr>
    </w:p>
    <w:p w14:paraId="03654188"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5E8FA165" w14:textId="77777777" w:rsidR="005135BB" w:rsidRDefault="005135BB" w:rsidP="005135BB">
      <w:pPr>
        <w:jc w:val="both"/>
        <w:rPr>
          <w:rStyle w:val="YAy5pod"/>
          <w:b w:val="0"/>
          <w:bCs/>
        </w:rPr>
      </w:pPr>
      <w:r>
        <w:rPr>
          <w:rStyle w:val="YAy5pod"/>
        </w:rPr>
        <w:t>Décide</w:t>
      </w:r>
      <w:r>
        <w:rPr>
          <w:rStyle w:val="YAy5pod"/>
          <w:bCs/>
        </w:rPr>
        <w:t xml:space="preserve">, avec 18 voix pour et 2 abstentions – Mme Carion, et Mr Delhaye s’abstiennent : </w:t>
      </w:r>
    </w:p>
    <w:p w14:paraId="472F993A" w14:textId="77777777" w:rsidR="005135BB" w:rsidRDefault="005135BB" w:rsidP="005135BB">
      <w:pPr>
        <w:jc w:val="both"/>
      </w:pPr>
      <w:r>
        <w:t> </w:t>
      </w:r>
    </w:p>
    <w:p w14:paraId="08161161" w14:textId="77777777" w:rsidR="005135BB" w:rsidRDefault="005135BB" w:rsidP="005135BB">
      <w:pPr>
        <w:pStyle w:val="YAy10pod"/>
      </w:pPr>
      <w:r>
        <w:t>Le budget 2025 de la Fabrique d’Eglise Saint-Martin d’Erbisoeul est approuvé.</w:t>
      </w:r>
    </w:p>
    <w:p w14:paraId="51A55868" w14:textId="77777777" w:rsidR="005135BB" w:rsidRDefault="005135BB" w:rsidP="005135BB">
      <w:pPr>
        <w:pStyle w:val="YAy10pod"/>
      </w:pPr>
      <w:r>
        <w:t>La récapitulation du budget 2025 est arrêtée comme suit :</w:t>
      </w:r>
    </w:p>
    <w:p w14:paraId="4F3D6107" w14:textId="77777777" w:rsidR="005135BB" w:rsidRDefault="005135BB" w:rsidP="005135BB">
      <w:pPr>
        <w:pStyle w:val="YAy10pod"/>
      </w:pPr>
      <w:r>
        <w:t> </w:t>
      </w:r>
    </w:p>
    <w:tbl>
      <w:tblPr>
        <w:tblW w:w="5000" w:type="pct"/>
        <w:tblLayout w:type="fixed"/>
        <w:tblCellMar>
          <w:left w:w="0" w:type="dxa"/>
          <w:right w:w="0" w:type="dxa"/>
        </w:tblCellMar>
        <w:tblLook w:val="0000" w:firstRow="0" w:lastRow="0" w:firstColumn="0" w:lastColumn="0" w:noHBand="0" w:noVBand="0"/>
      </w:tblPr>
      <w:tblGrid>
        <w:gridCol w:w="3024"/>
        <w:gridCol w:w="3024"/>
        <w:gridCol w:w="3024"/>
      </w:tblGrid>
      <w:tr w:rsidR="005135BB" w14:paraId="6A3CE37F" w14:textId="77777777" w:rsidTr="0041055E">
        <w:tc>
          <w:tcPr>
            <w:tcW w:w="3024" w:type="dxa"/>
          </w:tcPr>
          <w:p w14:paraId="00C01BD2" w14:textId="77777777" w:rsidR="005135BB" w:rsidRDefault="005135BB" w:rsidP="0041055E">
            <w:pPr>
              <w:pStyle w:val="YAy29pod"/>
            </w:pPr>
            <w:r>
              <w:t> </w:t>
            </w:r>
          </w:p>
        </w:tc>
        <w:tc>
          <w:tcPr>
            <w:tcW w:w="3024" w:type="dxa"/>
          </w:tcPr>
          <w:p w14:paraId="64F7E555" w14:textId="77777777" w:rsidR="005135BB" w:rsidRDefault="005135BB" w:rsidP="0041055E">
            <w:pPr>
              <w:pStyle w:val="YAy29pod"/>
            </w:pPr>
            <w:r>
              <w:t>Compte 2023</w:t>
            </w:r>
          </w:p>
        </w:tc>
        <w:tc>
          <w:tcPr>
            <w:tcW w:w="3024" w:type="dxa"/>
          </w:tcPr>
          <w:p w14:paraId="1525E7DE" w14:textId="77777777" w:rsidR="005135BB" w:rsidRDefault="005135BB" w:rsidP="0041055E">
            <w:pPr>
              <w:pStyle w:val="YAy29pod"/>
            </w:pPr>
            <w:r>
              <w:t>Budget 2025</w:t>
            </w:r>
          </w:p>
        </w:tc>
      </w:tr>
      <w:tr w:rsidR="005135BB" w14:paraId="708FD0BD" w14:textId="77777777" w:rsidTr="0041055E">
        <w:tc>
          <w:tcPr>
            <w:tcW w:w="3024" w:type="dxa"/>
          </w:tcPr>
          <w:p w14:paraId="3CF073A7" w14:textId="77777777" w:rsidR="005135BB" w:rsidRDefault="005135BB" w:rsidP="0041055E">
            <w:pPr>
              <w:pStyle w:val="YAy29pod"/>
            </w:pPr>
            <w:r>
              <w:t>Total recettes</w:t>
            </w:r>
          </w:p>
        </w:tc>
        <w:tc>
          <w:tcPr>
            <w:tcW w:w="3024" w:type="dxa"/>
          </w:tcPr>
          <w:p w14:paraId="6F919273" w14:textId="77777777" w:rsidR="005135BB" w:rsidRDefault="005135BB" w:rsidP="0041055E">
            <w:pPr>
              <w:pStyle w:val="YAy29pod"/>
            </w:pPr>
            <w:r>
              <w:t>40.295,36€</w:t>
            </w:r>
          </w:p>
        </w:tc>
        <w:tc>
          <w:tcPr>
            <w:tcW w:w="3024" w:type="dxa"/>
          </w:tcPr>
          <w:p w14:paraId="3EAC3C3D" w14:textId="77777777" w:rsidR="005135BB" w:rsidRDefault="005135BB" w:rsidP="0041055E">
            <w:pPr>
              <w:pStyle w:val="Tablecell"/>
              <w:jc w:val="both"/>
            </w:pPr>
            <w:r>
              <w:t>37.964,50€</w:t>
            </w:r>
          </w:p>
        </w:tc>
      </w:tr>
      <w:tr w:rsidR="005135BB" w14:paraId="7489EFE8" w14:textId="77777777" w:rsidTr="0041055E">
        <w:tc>
          <w:tcPr>
            <w:tcW w:w="3024" w:type="dxa"/>
          </w:tcPr>
          <w:p w14:paraId="5847E808" w14:textId="77777777" w:rsidR="005135BB" w:rsidRDefault="005135BB" w:rsidP="0041055E">
            <w:pPr>
              <w:pStyle w:val="YAy29pod"/>
            </w:pPr>
            <w:r>
              <w:t>Total dépenses</w:t>
            </w:r>
          </w:p>
        </w:tc>
        <w:tc>
          <w:tcPr>
            <w:tcW w:w="3024" w:type="dxa"/>
          </w:tcPr>
          <w:p w14:paraId="599D6108" w14:textId="77777777" w:rsidR="005135BB" w:rsidRDefault="005135BB" w:rsidP="0041055E">
            <w:pPr>
              <w:pStyle w:val="YAy29pod"/>
            </w:pPr>
            <w:r>
              <w:t>27.846,20€</w:t>
            </w:r>
          </w:p>
        </w:tc>
        <w:tc>
          <w:tcPr>
            <w:tcW w:w="3024" w:type="dxa"/>
          </w:tcPr>
          <w:p w14:paraId="05A05FDA" w14:textId="77777777" w:rsidR="005135BB" w:rsidRDefault="005135BB" w:rsidP="0041055E">
            <w:pPr>
              <w:pStyle w:val="Tablecell"/>
              <w:jc w:val="both"/>
            </w:pPr>
            <w:r>
              <w:t>37.964,50€</w:t>
            </w:r>
          </w:p>
        </w:tc>
      </w:tr>
      <w:tr w:rsidR="005135BB" w14:paraId="55947819" w14:textId="77777777" w:rsidTr="0041055E">
        <w:tc>
          <w:tcPr>
            <w:tcW w:w="3024" w:type="dxa"/>
          </w:tcPr>
          <w:p w14:paraId="6AC57C95" w14:textId="77777777" w:rsidR="005135BB" w:rsidRDefault="005135BB" w:rsidP="0041055E">
            <w:pPr>
              <w:pStyle w:val="YAy29pod"/>
            </w:pPr>
            <w:r>
              <w:t>Résultat</w:t>
            </w:r>
          </w:p>
        </w:tc>
        <w:tc>
          <w:tcPr>
            <w:tcW w:w="3024" w:type="dxa"/>
          </w:tcPr>
          <w:p w14:paraId="35495026" w14:textId="77777777" w:rsidR="005135BB" w:rsidRDefault="005135BB" w:rsidP="0041055E">
            <w:pPr>
              <w:pStyle w:val="YAy29pod"/>
            </w:pPr>
            <w:r>
              <w:t>12.449,16€</w:t>
            </w:r>
          </w:p>
        </w:tc>
        <w:tc>
          <w:tcPr>
            <w:tcW w:w="3024" w:type="dxa"/>
          </w:tcPr>
          <w:p w14:paraId="58948A8F" w14:textId="77777777" w:rsidR="005135BB" w:rsidRDefault="005135BB" w:rsidP="0041055E">
            <w:pPr>
              <w:pStyle w:val="YAy29pod"/>
            </w:pPr>
            <w:r>
              <w:t>0,00</w:t>
            </w:r>
          </w:p>
        </w:tc>
      </w:tr>
    </w:tbl>
    <w:p w14:paraId="3BD0435B" w14:textId="77777777" w:rsidR="005135BB" w:rsidRDefault="005135BB" w:rsidP="005135BB">
      <w:pPr>
        <w:spacing w:line="57" w:lineRule="exact"/>
        <w:jc w:val="both"/>
        <w:rPr>
          <w:sz w:val="4"/>
          <w:szCs w:val="4"/>
        </w:rPr>
      </w:pPr>
    </w:p>
    <w:p w14:paraId="3FB4BF98" w14:textId="77777777" w:rsidR="005135BB" w:rsidRDefault="005135BB" w:rsidP="005135BB">
      <w:pPr>
        <w:spacing w:line="57" w:lineRule="exact"/>
        <w:jc w:val="both"/>
      </w:pPr>
    </w:p>
    <w:p w14:paraId="1426F347" w14:textId="77777777" w:rsidR="005135BB" w:rsidRDefault="005135BB" w:rsidP="005135BB">
      <w:pPr>
        <w:spacing w:line="113" w:lineRule="exact"/>
        <w:jc w:val="both"/>
      </w:pPr>
    </w:p>
    <w:p w14:paraId="354FA217" w14:textId="77777777" w:rsidR="005135BB" w:rsidRDefault="005135BB" w:rsidP="005135BB">
      <w:pPr>
        <w:spacing w:line="113" w:lineRule="exact"/>
        <w:jc w:val="both"/>
      </w:pPr>
    </w:p>
    <w:p w14:paraId="4B0A2824" w14:textId="77777777" w:rsidR="005135BB" w:rsidRDefault="005135BB" w:rsidP="005135BB">
      <w:pPr>
        <w:spacing w:line="113" w:lineRule="exact"/>
        <w:jc w:val="both"/>
      </w:pPr>
    </w:p>
    <w:p w14:paraId="5FB2DA79"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15.</w:t>
      </w:r>
      <w:r>
        <w:rPr>
          <w:b/>
          <w:bCs/>
          <w:color w:val="000000"/>
        </w:rPr>
        <w:tab/>
        <w:t>Fabrique d’Eglise EPUB Baudour – Herchies – Budget 2025 - Approbation</w:t>
      </w:r>
    </w:p>
    <w:p w14:paraId="6B743549" w14:textId="77777777" w:rsidR="005135BB" w:rsidRDefault="005135BB" w:rsidP="005135BB">
      <w:pPr>
        <w:pStyle w:val="TableContents"/>
        <w:tabs>
          <w:tab w:val="left" w:pos="1559"/>
          <w:tab w:val="left" w:pos="1984"/>
        </w:tabs>
        <w:ind w:left="992" w:hanging="454"/>
        <w:jc w:val="both"/>
        <w:rPr>
          <w:b/>
          <w:bCs/>
          <w:color w:val="000000"/>
        </w:rPr>
      </w:pPr>
    </w:p>
    <w:p w14:paraId="642D2FD9" w14:textId="77777777" w:rsidR="005135BB" w:rsidRDefault="005135BB" w:rsidP="005135BB">
      <w:pPr>
        <w:pStyle w:val="TableContents"/>
        <w:jc w:val="both"/>
        <w:rPr>
          <w:i/>
          <w:iCs/>
          <w:color w:val="000000"/>
        </w:rPr>
      </w:pPr>
      <w:r>
        <w:rPr>
          <w:i/>
          <w:iCs/>
          <w:color w:val="000000"/>
        </w:rPr>
        <w:t>Mr Auquière demande confirmation sur le fait que la Fabrique d’Eglise continue à transmettre ses demandes, malgré le litige en cours avec la Commune.</w:t>
      </w:r>
    </w:p>
    <w:p w14:paraId="34917B43" w14:textId="77777777" w:rsidR="005135BB" w:rsidRPr="00EC7890" w:rsidRDefault="005135BB" w:rsidP="005135BB">
      <w:pPr>
        <w:pStyle w:val="TableContents"/>
        <w:jc w:val="both"/>
        <w:rPr>
          <w:i/>
          <w:iCs/>
          <w:color w:val="000000"/>
        </w:rPr>
      </w:pPr>
      <w:r>
        <w:rPr>
          <w:i/>
          <w:iCs/>
          <w:color w:val="000000"/>
        </w:rPr>
        <w:t>Mme Galant lui répond par l’affirmative.</w:t>
      </w:r>
    </w:p>
    <w:p w14:paraId="4C32949A" w14:textId="77777777" w:rsidR="005135BB" w:rsidRDefault="005135BB" w:rsidP="005135BB">
      <w:pPr>
        <w:pStyle w:val="TableContents"/>
        <w:ind w:left="425" w:hanging="425"/>
        <w:jc w:val="both"/>
        <w:rPr>
          <w:color w:val="000000"/>
        </w:rPr>
      </w:pPr>
    </w:p>
    <w:p w14:paraId="4B7BBAED" w14:textId="77777777" w:rsidR="005135BB" w:rsidRDefault="005135BB" w:rsidP="005135BB">
      <w:pPr>
        <w:pStyle w:val="TableContents"/>
        <w:ind w:left="425" w:hanging="425"/>
        <w:jc w:val="both"/>
        <w:rPr>
          <w:color w:val="000000"/>
        </w:rPr>
      </w:pPr>
      <w:r>
        <w:rPr>
          <w:color w:val="000000"/>
        </w:rPr>
        <w:t>Le Conseil communal,</w:t>
      </w:r>
    </w:p>
    <w:p w14:paraId="64BEEDE9" w14:textId="77777777" w:rsidR="005135BB" w:rsidRDefault="005135BB" w:rsidP="005135BB">
      <w:pPr>
        <w:pStyle w:val="TableContents"/>
        <w:ind w:left="425" w:hanging="425"/>
        <w:jc w:val="both"/>
        <w:rPr>
          <w:color w:val="000000"/>
        </w:rPr>
      </w:pPr>
    </w:p>
    <w:p w14:paraId="0BB9FF5B" w14:textId="77777777" w:rsidR="005135BB" w:rsidRDefault="005135BB" w:rsidP="005135BB">
      <w:pPr>
        <w:pStyle w:val="YAy22pod"/>
        <w:jc w:val="both"/>
      </w:pPr>
      <w:r>
        <w:t>Vu la loi du 4 mars 1870 sur le temporel des cultes notamment les articles 1 et 2 ;</w:t>
      </w:r>
    </w:p>
    <w:p w14:paraId="7985F543" w14:textId="77777777" w:rsidR="005135BB" w:rsidRDefault="005135BB" w:rsidP="005135BB">
      <w:pPr>
        <w:pStyle w:val="YAy22pod"/>
        <w:jc w:val="both"/>
      </w:pPr>
      <w:r>
        <w:t> </w:t>
      </w:r>
    </w:p>
    <w:p w14:paraId="231EF5D1" w14:textId="77777777" w:rsidR="005135BB" w:rsidRDefault="005135BB" w:rsidP="005135BB">
      <w:pPr>
        <w:pStyle w:val="YAy22pod"/>
        <w:jc w:val="both"/>
      </w:pPr>
      <w:r>
        <w:t>Vu le Code de la démocratie locale et de la décentralisation, plus précisément le titre VI du livre premier de la troisième partie du Code, titre IV débutant avec l’article L3161 ;</w:t>
      </w:r>
    </w:p>
    <w:p w14:paraId="75C90ABF" w14:textId="77777777" w:rsidR="005135BB" w:rsidRDefault="005135BB" w:rsidP="005135BB">
      <w:pPr>
        <w:pStyle w:val="YAy22pod"/>
        <w:jc w:val="both"/>
      </w:pPr>
      <w:r>
        <w:t> </w:t>
      </w:r>
    </w:p>
    <w:p w14:paraId="3CAE2797" w14:textId="77777777" w:rsidR="005135BB" w:rsidRDefault="005135BB" w:rsidP="005135BB">
      <w:pPr>
        <w:pStyle w:val="YAy22pod"/>
        <w:jc w:val="both"/>
      </w:pPr>
      <w:r>
        <w:t>Vu la circulaire du 12 décembre 2014 relative à la tutelle sur les actes des établissements chargés de la gestion du temporel des cultes reconnus ;</w:t>
      </w:r>
    </w:p>
    <w:p w14:paraId="00319C68" w14:textId="77777777" w:rsidR="005135BB" w:rsidRDefault="005135BB" w:rsidP="005135BB">
      <w:pPr>
        <w:pStyle w:val="YAy22pod"/>
        <w:jc w:val="both"/>
      </w:pPr>
      <w:r>
        <w:t> </w:t>
      </w:r>
    </w:p>
    <w:p w14:paraId="0A49FF60" w14:textId="77777777" w:rsidR="005135BB" w:rsidRDefault="005135BB" w:rsidP="005135BB">
      <w:pPr>
        <w:pStyle w:val="YAy22pod"/>
        <w:jc w:val="both"/>
      </w:pPr>
      <w:r>
        <w:t>Considérant la délibération du 23/08/2024 par laquelle le conseil de la fabrique d’église EPUB Baudour – Herchies a décidé d’arrêter le budget de l’exercice 2025 ;</w:t>
      </w:r>
    </w:p>
    <w:p w14:paraId="53D6C531" w14:textId="77777777" w:rsidR="005135BB" w:rsidRDefault="005135BB" w:rsidP="005135BB">
      <w:pPr>
        <w:pStyle w:val="YAy22pod"/>
        <w:jc w:val="both"/>
      </w:pPr>
      <w:r>
        <w:t> </w:t>
      </w:r>
    </w:p>
    <w:p w14:paraId="7157BD4F" w14:textId="77777777" w:rsidR="005135BB" w:rsidRDefault="005135BB" w:rsidP="005135BB">
      <w:pPr>
        <w:pStyle w:val="YAy22pod"/>
        <w:jc w:val="both"/>
      </w:pPr>
      <w:r>
        <w:t>Considérant que le budget de la fabrique d’église pour l’exercice 2025, réceptionné en date du 28/08/2024 à l’Administration Communale de Jurbise, se présente comme suit :</w:t>
      </w:r>
    </w:p>
    <w:p w14:paraId="4E066C6B" w14:textId="77777777" w:rsidR="005135BB" w:rsidRDefault="005135BB" w:rsidP="005135BB">
      <w:pPr>
        <w:pStyle w:val="YAy22pod"/>
        <w:jc w:val="both"/>
      </w:pPr>
      <w:r>
        <w:t> </w:t>
      </w:r>
    </w:p>
    <w:p w14:paraId="677A344A" w14:textId="77777777" w:rsidR="005135BB" w:rsidRDefault="005135BB" w:rsidP="005135BB">
      <w:pPr>
        <w:pStyle w:val="YAy22pod"/>
        <w:jc w:val="both"/>
      </w:pPr>
      <w:r>
        <w:t>Recettes totales :  87.290,00 €</w:t>
      </w:r>
    </w:p>
    <w:p w14:paraId="5634D88B" w14:textId="77777777" w:rsidR="005135BB" w:rsidRDefault="005135BB" w:rsidP="005135BB">
      <w:pPr>
        <w:pStyle w:val="YAy22pod"/>
        <w:jc w:val="both"/>
      </w:pPr>
      <w:r>
        <w:t>Dépenses totales : 87.290,00 €</w:t>
      </w:r>
    </w:p>
    <w:p w14:paraId="44642849" w14:textId="77777777" w:rsidR="005135BB" w:rsidRDefault="005135BB" w:rsidP="005135BB">
      <w:pPr>
        <w:pStyle w:val="YAy22pod"/>
        <w:jc w:val="both"/>
      </w:pPr>
      <w:r>
        <w:t>Solde :                           0,00 €</w:t>
      </w:r>
    </w:p>
    <w:p w14:paraId="516A3F8D" w14:textId="77777777" w:rsidR="005135BB" w:rsidRDefault="005135BB" w:rsidP="005135BB">
      <w:pPr>
        <w:pStyle w:val="YAy22pod"/>
        <w:jc w:val="both"/>
      </w:pPr>
      <w:r>
        <w:t> </w:t>
      </w:r>
    </w:p>
    <w:p w14:paraId="7414E58D" w14:textId="77777777" w:rsidR="005135BB" w:rsidRDefault="005135BB" w:rsidP="005135BB">
      <w:pPr>
        <w:pStyle w:val="YAy22pod"/>
        <w:jc w:val="both"/>
      </w:pPr>
      <w:r>
        <w:t>Considérant qu’une intervention communale d’un montant de 18.997,15 € a été inscrite à l’ordinaire du budget de la fabrique d’église ;</w:t>
      </w:r>
    </w:p>
    <w:p w14:paraId="60B7508D" w14:textId="77777777" w:rsidR="005135BB" w:rsidRDefault="005135BB" w:rsidP="005135BB">
      <w:pPr>
        <w:pStyle w:val="YAy22pod"/>
        <w:jc w:val="both"/>
      </w:pPr>
      <w:r>
        <w:t> </w:t>
      </w:r>
    </w:p>
    <w:p w14:paraId="739A14A6" w14:textId="77777777" w:rsidR="005135BB" w:rsidRDefault="005135BB" w:rsidP="005135BB">
      <w:pPr>
        <w:pStyle w:val="YAy22pod"/>
        <w:jc w:val="both"/>
      </w:pPr>
      <w:r>
        <w:t>Considérant qu’aucune intervention communale extraordinaire du budget de la fabrique d’église n'est demandée à l'Administration ;</w:t>
      </w:r>
    </w:p>
    <w:p w14:paraId="791725ED" w14:textId="77777777" w:rsidR="005135BB" w:rsidRDefault="005135BB" w:rsidP="005135BB">
      <w:pPr>
        <w:pStyle w:val="YAy22pod"/>
        <w:jc w:val="both"/>
      </w:pPr>
      <w:r>
        <w:t> </w:t>
      </w:r>
    </w:p>
    <w:p w14:paraId="0816FE98" w14:textId="77777777" w:rsidR="005135BB" w:rsidRDefault="005135BB" w:rsidP="005135BB">
      <w:pPr>
        <w:pStyle w:val="YAy22pod"/>
        <w:jc w:val="both"/>
      </w:pPr>
      <w:r>
        <w:t>Considérant que la vérification dudit budget n’implique aucune remarque de la part de l’Administration sur l'aspect technique du budget ;</w:t>
      </w:r>
    </w:p>
    <w:p w14:paraId="7531CCAE" w14:textId="77777777" w:rsidR="005135BB" w:rsidRDefault="005135BB" w:rsidP="005135BB">
      <w:pPr>
        <w:pStyle w:val="YAy22pod"/>
        <w:jc w:val="both"/>
      </w:pPr>
      <w:r>
        <w:t> </w:t>
      </w:r>
    </w:p>
    <w:p w14:paraId="128629A6" w14:textId="77777777" w:rsidR="005135BB" w:rsidRDefault="005135BB" w:rsidP="005135BB">
      <w:pPr>
        <w:pStyle w:val="YAy22pod"/>
        <w:jc w:val="both"/>
      </w:pPr>
      <w:r>
        <w:t>Considérant toutefois qu'officiellement, depuis l'exercice 2022, la fabrique d’église EPUB Baudour – Herchies a décidé de fermer son temple d'Herchies et ne dispose plus, depuis lors, d'aucun lieu de culte sur le territoire communal de Jurbise ;</w:t>
      </w:r>
    </w:p>
    <w:p w14:paraId="3FF8714A" w14:textId="77777777" w:rsidR="005135BB" w:rsidRDefault="005135BB" w:rsidP="005135BB">
      <w:pPr>
        <w:pStyle w:val="YAy22pod"/>
        <w:jc w:val="both"/>
      </w:pPr>
      <w:r>
        <w:t> </w:t>
      </w:r>
    </w:p>
    <w:p w14:paraId="391EEF43" w14:textId="77777777" w:rsidR="005135BB" w:rsidRDefault="005135BB" w:rsidP="005135BB">
      <w:pPr>
        <w:pStyle w:val="YAy22pod"/>
        <w:jc w:val="both"/>
      </w:pPr>
      <w:r>
        <w:t>Considérant que la Commune de Jurbise s'interroge quant à l'intérêt et à l'opportunité à poursuivre le financement d'une fabrique d'église qui n'exerce plus aucune d'activité (ni culte, ni représentation) sur son territoire communal ;</w:t>
      </w:r>
    </w:p>
    <w:p w14:paraId="72CDACD6" w14:textId="77777777" w:rsidR="005135BB" w:rsidRDefault="005135BB" w:rsidP="005135BB">
      <w:pPr>
        <w:pStyle w:val="YAy22pod"/>
        <w:jc w:val="both"/>
      </w:pPr>
      <w:r>
        <w:t> </w:t>
      </w:r>
    </w:p>
    <w:p w14:paraId="576C833B" w14:textId="77777777" w:rsidR="005135BB" w:rsidRDefault="005135BB" w:rsidP="005135BB">
      <w:pPr>
        <w:pStyle w:val="YAy22pod"/>
        <w:jc w:val="both"/>
      </w:pPr>
      <w:r>
        <w:t>Considérant qu'à ce sujet, l'Union des Villes et Communes de Wallonie a été interrogée et a transmis les éléments de réponse suivants :</w:t>
      </w:r>
    </w:p>
    <w:p w14:paraId="78F34114" w14:textId="77777777" w:rsidR="005135BB" w:rsidRDefault="005135BB" w:rsidP="005135BB">
      <w:pPr>
        <w:pStyle w:val="YAy22pod"/>
        <w:jc w:val="both"/>
      </w:pPr>
      <w:r>
        <w:t xml:space="preserve">" </w:t>
      </w:r>
      <w:r>
        <w:rPr>
          <w:rStyle w:val="YAy12pod"/>
        </w:rPr>
        <w:t>La législation cultuelle applicable en Wallonie (décret impérial du 30.12.1807 notamment, ainsi que le CDLD, article L3162-1 et suivants, pour le pouvoir de tutelle communale sur les établissements du temporel du culte) a été rendue applicable au culte protestant dans les mêmes termes et modalités que pour les fabriques d’église catholiques.</w:t>
      </w:r>
    </w:p>
    <w:p w14:paraId="27148385" w14:textId="77777777" w:rsidR="005135BB" w:rsidRDefault="005135BB" w:rsidP="005135BB">
      <w:pPr>
        <w:jc w:val="both"/>
      </w:pPr>
      <w:r>
        <w:rPr>
          <w:rStyle w:val="YAy12pod"/>
        </w:rPr>
        <w:t xml:space="preserve">Ces dispositions prévoient bien la possibilité d’un co-financement de ces établissements par plusieurs communes (cfr Décret 1809, art. </w:t>
      </w:r>
      <w:proofErr w:type="gramStart"/>
      <w:r>
        <w:rPr>
          <w:rStyle w:val="YAy12pod"/>
        </w:rPr>
        <w:t>102;</w:t>
      </w:r>
      <w:proofErr w:type="gramEnd"/>
      <w:r>
        <w:rPr>
          <w:rStyle w:val="YAy12pod"/>
        </w:rPr>
        <w:t xml:space="preserve"> CDLD, art. L3162-1, §3 et L3162-2 § 3) : il s’agit en fait d’une application d’un principe plus général, qui existe depuis très longtemps (loi communale, NLC) repris aujourd’hui à l’article L1321-2 du CDLD :</w:t>
      </w:r>
    </w:p>
    <w:p w14:paraId="5906447B" w14:textId="77777777" w:rsidR="005135BB" w:rsidRDefault="005135BB" w:rsidP="005135BB">
      <w:pPr>
        <w:jc w:val="both"/>
      </w:pPr>
      <w:r>
        <w:rPr>
          <w:rStyle w:val="YAy12pod"/>
        </w:rPr>
        <w:t xml:space="preserve">« Lorsqu’une des dépenses obligatoires intéresse plusieurs communes, elles y concourent toutes proportionnellement à l’intérêt qu’elles peuvent y </w:t>
      </w:r>
      <w:proofErr w:type="gramStart"/>
      <w:r>
        <w:rPr>
          <w:rStyle w:val="YAy12pod"/>
        </w:rPr>
        <w:t>avoir;</w:t>
      </w:r>
      <w:proofErr w:type="gramEnd"/>
      <w:r>
        <w:rPr>
          <w:rStyle w:val="YAy12pod"/>
        </w:rPr>
        <w:t xml:space="preserve"> en cas de refus ou de désaccord sur la proportion de cet intérêt et des charges à supporter, il y est statué par le collège provincial ».</w:t>
      </w:r>
    </w:p>
    <w:p w14:paraId="607E013E" w14:textId="77777777" w:rsidR="005135BB" w:rsidRDefault="005135BB" w:rsidP="005135BB">
      <w:pPr>
        <w:jc w:val="both"/>
      </w:pPr>
      <w:r>
        <w:rPr>
          <w:rStyle w:val="YAy12pod"/>
        </w:rPr>
        <w:t>Dans le cas du temporel des cultes, et de la taille géographique des établissements de culte (fabriques d’église, synodes, etc.), la question se pose du critère le plus adapté pour répartir ces charges communales : selon le nombre moyen de fidèles qui assistent aux cérémonies dans chaque lieu de culte, selon le prorata de la population respective des parties de communes couvertes par la paroisse ou district, voire selon un autre critère encore).</w:t>
      </w:r>
    </w:p>
    <w:p w14:paraId="5D028A34" w14:textId="77777777" w:rsidR="005135BB" w:rsidRDefault="005135BB" w:rsidP="005135BB">
      <w:pPr>
        <w:jc w:val="both"/>
      </w:pPr>
      <w:r>
        <w:rPr>
          <w:rStyle w:val="YAy12pod"/>
        </w:rPr>
        <w:t>Par conséquent, je vous suggère de prendre contact avec Saint-Ghislain pour connaître leur position à l’égard d’une suppression de votre intervention financière, et en cas de divergence de vues entre vos deux communes, de demander au SPW, DG Pouvoirs locaux, de proposer un arbitrage</w:t>
      </w:r>
      <w:r>
        <w:t>" ;</w:t>
      </w:r>
    </w:p>
    <w:p w14:paraId="457CCF32" w14:textId="77777777" w:rsidR="005135BB" w:rsidRDefault="005135BB" w:rsidP="005135BB">
      <w:pPr>
        <w:jc w:val="both"/>
      </w:pPr>
      <w:r>
        <w:t> </w:t>
      </w:r>
    </w:p>
    <w:p w14:paraId="602596FD" w14:textId="77777777" w:rsidR="005135BB" w:rsidRDefault="005135BB" w:rsidP="005135BB">
      <w:pPr>
        <w:jc w:val="both"/>
      </w:pPr>
      <w:r>
        <w:t>Considérant que la Commune de Jurbise estime que le financement du culte protestant, au même titre que celui de tout autre culte et notamment le culte catholique, doit découler de la présence d'un lieu de culte sur son territoire ;</w:t>
      </w:r>
    </w:p>
    <w:p w14:paraId="1D1E6258" w14:textId="77777777" w:rsidR="005135BB" w:rsidRDefault="005135BB" w:rsidP="005135BB">
      <w:pPr>
        <w:jc w:val="both"/>
      </w:pPr>
      <w:r>
        <w:t> </w:t>
      </w:r>
    </w:p>
    <w:p w14:paraId="31AF9C2B" w14:textId="77777777" w:rsidR="005135BB" w:rsidRDefault="005135BB" w:rsidP="005135BB">
      <w:pPr>
        <w:jc w:val="both"/>
      </w:pPr>
      <w:r>
        <w:t>Considérant que cette position est notamment renforcée à la lecture d'une décision prise le 5 octobre 1964 par le Conseil d'Administration de l'Eglise évangélique Protestante de Belgique à Baudour, prédécesseur de la fabrique d’église EPUB Baudour – Herchies, liant le soutien financier sollicité auprès de la Commune de Jurbise à la présence d'un logement établi au bénéfice du desservant de la paroisse ;</w:t>
      </w:r>
    </w:p>
    <w:p w14:paraId="3906DB10" w14:textId="77777777" w:rsidR="005135BB" w:rsidRDefault="005135BB" w:rsidP="005135BB">
      <w:pPr>
        <w:jc w:val="both"/>
      </w:pPr>
      <w:r>
        <w:t> </w:t>
      </w:r>
    </w:p>
    <w:p w14:paraId="570ECC8D" w14:textId="77777777" w:rsidR="005135BB" w:rsidRDefault="005135BB" w:rsidP="005135BB">
      <w:pPr>
        <w:jc w:val="both"/>
      </w:pPr>
      <w:r>
        <w:t>Considérant qu'il est par conséquent proposé de ne pas approuver le budget de la fabrique d’église EPUB Baudour – Herchies ;</w:t>
      </w:r>
    </w:p>
    <w:p w14:paraId="6DCA31F5" w14:textId="77777777" w:rsidR="005135BB" w:rsidRDefault="005135BB" w:rsidP="005135BB">
      <w:pPr>
        <w:ind w:left="425" w:hanging="425"/>
        <w:jc w:val="both"/>
        <w:rPr>
          <w:color w:val="000000"/>
        </w:rPr>
      </w:pPr>
    </w:p>
    <w:p w14:paraId="00EB840F"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6635F742" w14:textId="77777777" w:rsidR="005135BB" w:rsidRPr="00DD4792" w:rsidRDefault="005135BB" w:rsidP="005135BB">
      <w:pPr>
        <w:pStyle w:val="YAy10pod"/>
        <w:rPr>
          <w:bCs/>
        </w:rPr>
      </w:pPr>
      <w:r w:rsidRPr="00DD4792">
        <w:rPr>
          <w:rStyle w:val="YAy1pod"/>
        </w:rPr>
        <w:t>Décid</w:t>
      </w:r>
      <w:r>
        <w:rPr>
          <w:rStyle w:val="YAy1pod"/>
        </w:rPr>
        <w:t>e</w:t>
      </w:r>
      <w:r>
        <w:rPr>
          <w:rStyle w:val="YAy1pod"/>
          <w:bCs/>
        </w:rPr>
        <w:t>, avec 15 voix contre ce Budget, 1 voix en sa faveur et 4 abstentions – Mme Morcrette vote pour, Mmes Senecaut et Carion, Mrs Auquière et Delhaye s’abstiennent :</w:t>
      </w:r>
    </w:p>
    <w:p w14:paraId="3F5B8794" w14:textId="77777777" w:rsidR="005135BB" w:rsidRDefault="005135BB" w:rsidP="005135BB">
      <w:pPr>
        <w:pStyle w:val="YAy10pod"/>
      </w:pPr>
      <w:r>
        <w:t> </w:t>
      </w:r>
    </w:p>
    <w:p w14:paraId="356D0D96" w14:textId="77777777" w:rsidR="005135BB" w:rsidRDefault="005135BB" w:rsidP="005135BB">
      <w:pPr>
        <w:pStyle w:val="YAy10pod"/>
      </w:pPr>
      <w:r>
        <w:t>Art. 1     Le budget 2025 de la Fabrique d’Eglise EPUB Baudour - Herchies n'est pas approuvé.</w:t>
      </w:r>
    </w:p>
    <w:p w14:paraId="33AEFEA5" w14:textId="77777777" w:rsidR="005135BB" w:rsidRDefault="005135BB" w:rsidP="005135BB">
      <w:pPr>
        <w:pStyle w:val="YAy10pod"/>
      </w:pPr>
      <w:r>
        <w:t> </w:t>
      </w:r>
    </w:p>
    <w:p w14:paraId="5B6BE0E6" w14:textId="77777777" w:rsidR="005135BB" w:rsidRDefault="005135BB" w:rsidP="005135BB">
      <w:pPr>
        <w:pStyle w:val="YAy10pod"/>
      </w:pPr>
      <w:r>
        <w:t>Art. 2    Un exemplaire de la présente délibération sera transmis à la Fabrique d'église EPUB Baudour-Herchies, à la Ville de Saint-Ghislain et au Service public de Wallonie pour information et suites voulues.</w:t>
      </w:r>
    </w:p>
    <w:p w14:paraId="549FB30B" w14:textId="77777777" w:rsidR="005135BB" w:rsidRDefault="005135BB" w:rsidP="005135BB">
      <w:pPr>
        <w:spacing w:line="57" w:lineRule="exact"/>
        <w:jc w:val="both"/>
        <w:rPr>
          <w:sz w:val="4"/>
          <w:szCs w:val="4"/>
        </w:rPr>
      </w:pPr>
    </w:p>
    <w:p w14:paraId="0DA47E85" w14:textId="77777777" w:rsidR="005135BB" w:rsidRDefault="005135BB" w:rsidP="005135BB">
      <w:pPr>
        <w:spacing w:line="57" w:lineRule="exact"/>
        <w:jc w:val="both"/>
      </w:pPr>
    </w:p>
    <w:p w14:paraId="7A967FC4" w14:textId="77777777" w:rsidR="005135BB" w:rsidRDefault="005135BB" w:rsidP="005135BB">
      <w:pPr>
        <w:spacing w:line="113" w:lineRule="exact"/>
        <w:jc w:val="both"/>
      </w:pPr>
    </w:p>
    <w:p w14:paraId="7AB07F08"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16.</w:t>
      </w:r>
      <w:r>
        <w:rPr>
          <w:b/>
          <w:bCs/>
          <w:color w:val="000000"/>
        </w:rPr>
        <w:tab/>
        <w:t>Fabrique d’Eglise Notre-Dame de Vacresse – Budget 2025 - Approbation</w:t>
      </w:r>
    </w:p>
    <w:p w14:paraId="6006476C" w14:textId="77777777" w:rsidR="005135BB" w:rsidRDefault="005135BB" w:rsidP="005135BB">
      <w:pPr>
        <w:pStyle w:val="TableContents"/>
        <w:tabs>
          <w:tab w:val="left" w:pos="1559"/>
          <w:tab w:val="left" w:pos="1984"/>
        </w:tabs>
        <w:ind w:left="992" w:hanging="454"/>
        <w:jc w:val="both"/>
        <w:rPr>
          <w:b/>
          <w:bCs/>
          <w:color w:val="000000"/>
        </w:rPr>
      </w:pPr>
    </w:p>
    <w:p w14:paraId="6BEEDB44" w14:textId="77777777" w:rsidR="005135BB" w:rsidRDefault="005135BB" w:rsidP="005135BB">
      <w:pPr>
        <w:pStyle w:val="TableContents"/>
        <w:ind w:left="425" w:hanging="425"/>
        <w:jc w:val="both"/>
        <w:rPr>
          <w:color w:val="000000"/>
        </w:rPr>
      </w:pPr>
      <w:r>
        <w:rPr>
          <w:color w:val="000000"/>
        </w:rPr>
        <w:t>Le Conseil communal,</w:t>
      </w:r>
    </w:p>
    <w:p w14:paraId="455EA229" w14:textId="77777777" w:rsidR="005135BB" w:rsidRDefault="005135BB" w:rsidP="005135BB">
      <w:pPr>
        <w:pStyle w:val="TableContents"/>
        <w:ind w:left="425" w:hanging="425"/>
        <w:jc w:val="both"/>
        <w:rPr>
          <w:color w:val="000000"/>
        </w:rPr>
      </w:pPr>
    </w:p>
    <w:p w14:paraId="5A7FCC72" w14:textId="77777777" w:rsidR="005135BB" w:rsidRDefault="005135BB" w:rsidP="005135BB">
      <w:pPr>
        <w:pStyle w:val="YAy22pod"/>
        <w:jc w:val="both"/>
      </w:pPr>
      <w:r>
        <w:t>Vu la loi du 4 mars 1870 sur le temporel des cultes notamment les articles 1 et 2 ;</w:t>
      </w:r>
    </w:p>
    <w:p w14:paraId="73D30B2D" w14:textId="77777777" w:rsidR="005135BB" w:rsidRDefault="005135BB" w:rsidP="005135BB">
      <w:pPr>
        <w:pStyle w:val="YAy22pod"/>
        <w:jc w:val="both"/>
      </w:pPr>
      <w:r>
        <w:t> </w:t>
      </w:r>
    </w:p>
    <w:p w14:paraId="0260AE6B" w14:textId="77777777" w:rsidR="005135BB" w:rsidRDefault="005135BB" w:rsidP="005135BB">
      <w:pPr>
        <w:pStyle w:val="YAy22pod"/>
        <w:jc w:val="both"/>
      </w:pPr>
      <w:r>
        <w:t>Vu le Code de la démocratie locale et de la décentralisation, plus précisément le titre VI du livre premier de la troisième partie du Code, titre IV débutant avec l’article L3161 ;</w:t>
      </w:r>
    </w:p>
    <w:p w14:paraId="520FF618" w14:textId="77777777" w:rsidR="005135BB" w:rsidRDefault="005135BB" w:rsidP="005135BB">
      <w:pPr>
        <w:pStyle w:val="YAy22pod"/>
        <w:jc w:val="both"/>
      </w:pPr>
      <w:r>
        <w:t> </w:t>
      </w:r>
    </w:p>
    <w:p w14:paraId="4960CB8A" w14:textId="77777777" w:rsidR="005135BB" w:rsidRDefault="005135BB" w:rsidP="005135BB">
      <w:pPr>
        <w:pStyle w:val="YAy22pod"/>
        <w:jc w:val="both"/>
      </w:pPr>
      <w:r>
        <w:t>Vu la circulaire du 12 décembre 2014 relative à la tutelle sur les actes des établissements chargés de la gestion du temporel des cultes reconnus ;</w:t>
      </w:r>
    </w:p>
    <w:p w14:paraId="216D4F4B" w14:textId="77777777" w:rsidR="005135BB" w:rsidRDefault="005135BB" w:rsidP="005135BB">
      <w:pPr>
        <w:pStyle w:val="YAy22pod"/>
        <w:jc w:val="both"/>
      </w:pPr>
      <w:r>
        <w:t> </w:t>
      </w:r>
    </w:p>
    <w:p w14:paraId="7987A1C5" w14:textId="77777777" w:rsidR="005135BB" w:rsidRDefault="005135BB" w:rsidP="005135BB">
      <w:pPr>
        <w:pStyle w:val="YAy22pod"/>
        <w:jc w:val="both"/>
      </w:pPr>
      <w:r>
        <w:t>Vu la délibération du 27/08/2024 par laquelle le conseil de la fabrique d’église Notre-Dame de Vacresse a décidé d’arrêter le budget de l’exercice 2025 ;</w:t>
      </w:r>
    </w:p>
    <w:p w14:paraId="6356053D" w14:textId="77777777" w:rsidR="005135BB" w:rsidRDefault="005135BB" w:rsidP="005135BB">
      <w:pPr>
        <w:pStyle w:val="YAy22pod"/>
        <w:jc w:val="both"/>
      </w:pPr>
      <w:r>
        <w:t> </w:t>
      </w:r>
    </w:p>
    <w:p w14:paraId="7613ECF8" w14:textId="77777777" w:rsidR="005135BB" w:rsidRDefault="005135BB" w:rsidP="005135BB">
      <w:pPr>
        <w:pStyle w:val="YAy22pod"/>
        <w:jc w:val="both"/>
      </w:pPr>
      <w:r>
        <w:t>Considérant que le budget de la fabrique d’église pour l’exercice 2025, réceptionné en date du 29/08/2024 à l’Administration Communale de Jurbise, se présente comme suit :</w:t>
      </w:r>
    </w:p>
    <w:p w14:paraId="7576D0F0" w14:textId="77777777" w:rsidR="005135BB" w:rsidRDefault="005135BB" w:rsidP="005135BB">
      <w:pPr>
        <w:pStyle w:val="YAy22pod"/>
        <w:jc w:val="both"/>
      </w:pPr>
      <w:r>
        <w:t> </w:t>
      </w:r>
    </w:p>
    <w:p w14:paraId="6A3A8849" w14:textId="77777777" w:rsidR="005135BB" w:rsidRDefault="005135BB" w:rsidP="005135BB">
      <w:pPr>
        <w:pStyle w:val="YAy22pod"/>
        <w:jc w:val="both"/>
      </w:pPr>
      <w:r>
        <w:t>Recettes totales :  24.195,62 €</w:t>
      </w:r>
    </w:p>
    <w:p w14:paraId="628B5785" w14:textId="77777777" w:rsidR="005135BB" w:rsidRDefault="005135BB" w:rsidP="005135BB">
      <w:pPr>
        <w:pStyle w:val="YAy22pod"/>
        <w:jc w:val="both"/>
      </w:pPr>
      <w:r>
        <w:t>Dépenses totales : 18.922,00 €</w:t>
      </w:r>
    </w:p>
    <w:p w14:paraId="16A984F3" w14:textId="77777777" w:rsidR="005135BB" w:rsidRDefault="005135BB" w:rsidP="005135BB">
      <w:pPr>
        <w:pStyle w:val="YAy22pod"/>
        <w:jc w:val="both"/>
      </w:pPr>
      <w:r>
        <w:t>Solde :           5.273,62 €</w:t>
      </w:r>
    </w:p>
    <w:p w14:paraId="005E2CE2" w14:textId="77777777" w:rsidR="005135BB" w:rsidRDefault="005135BB" w:rsidP="005135BB">
      <w:pPr>
        <w:pStyle w:val="YAy22pod"/>
        <w:jc w:val="both"/>
      </w:pPr>
      <w:r>
        <w:t> </w:t>
      </w:r>
    </w:p>
    <w:p w14:paraId="37EC7BF8" w14:textId="77777777" w:rsidR="005135BB" w:rsidRDefault="005135BB" w:rsidP="005135BB">
      <w:pPr>
        <w:pStyle w:val="YAy22pod"/>
        <w:jc w:val="both"/>
      </w:pPr>
      <w:r>
        <w:t>Considérant la décision de l’Évêché de Tournai du 30/09/2024 approuvant le budget sous réserve des modifications suivantes :</w:t>
      </w:r>
    </w:p>
    <w:p w14:paraId="065CB6D6" w14:textId="77777777" w:rsidR="005135BB" w:rsidRDefault="005135BB" w:rsidP="005135BB">
      <w:pPr>
        <w:pStyle w:val="YAy22pod"/>
        <w:jc w:val="both"/>
      </w:pPr>
      <w:r>
        <w:rPr>
          <w:rStyle w:val="YAy12pod"/>
        </w:rPr>
        <w:t>« D58 : il n'y a pas lieu de prévoir de l'extraordinaire, placer le budget en D30. D30 : 4000€ ; D58 : 0."</w:t>
      </w:r>
    </w:p>
    <w:p w14:paraId="2DDED429" w14:textId="77777777" w:rsidR="005135BB" w:rsidRDefault="005135BB" w:rsidP="005135BB">
      <w:pPr>
        <w:pStyle w:val="YAy22pod"/>
        <w:jc w:val="both"/>
      </w:pPr>
      <w:r>
        <w:t> </w:t>
      </w:r>
    </w:p>
    <w:p w14:paraId="587DE702" w14:textId="77777777" w:rsidR="005135BB" w:rsidRDefault="005135BB" w:rsidP="005135BB">
      <w:pPr>
        <w:pStyle w:val="YAy22pod"/>
        <w:jc w:val="both"/>
      </w:pPr>
      <w:r>
        <w:t xml:space="preserve">Considérant que </w:t>
      </w:r>
      <w:proofErr w:type="gramStart"/>
      <w:r>
        <w:t>suite à</w:t>
      </w:r>
      <w:proofErr w:type="gramEnd"/>
      <w:r>
        <w:t xml:space="preserve"> cette modification de la part de l'évêché, l'Administration a dû prévoir une recette de 3.000,00€ en R17 : Supplément pour les frais ordinaires du culte ;</w:t>
      </w:r>
    </w:p>
    <w:p w14:paraId="711427D1" w14:textId="77777777" w:rsidR="005135BB" w:rsidRDefault="005135BB" w:rsidP="005135BB">
      <w:pPr>
        <w:pStyle w:val="YAy22pod"/>
        <w:jc w:val="both"/>
      </w:pPr>
      <w:r>
        <w:t> </w:t>
      </w:r>
    </w:p>
    <w:p w14:paraId="2D4872F0" w14:textId="77777777" w:rsidR="005135BB" w:rsidRDefault="005135BB" w:rsidP="005135BB">
      <w:pPr>
        <w:pStyle w:val="YAy22pod"/>
        <w:jc w:val="both"/>
      </w:pPr>
      <w:r>
        <w:t>Considérant qu’une intervention communale de 3.000,00€ a donc été inscrite à l’ordinaire du budget de la fabrique d’église ;</w:t>
      </w:r>
    </w:p>
    <w:p w14:paraId="4F6E3E53" w14:textId="77777777" w:rsidR="005135BB" w:rsidRDefault="005135BB" w:rsidP="005135BB">
      <w:pPr>
        <w:pStyle w:val="YAy22pod"/>
        <w:jc w:val="both"/>
      </w:pPr>
      <w:r>
        <w:t> </w:t>
      </w:r>
    </w:p>
    <w:p w14:paraId="5359C786" w14:textId="77777777" w:rsidR="005135BB" w:rsidRDefault="005135BB" w:rsidP="005135BB">
      <w:pPr>
        <w:pStyle w:val="YAy22pod"/>
        <w:jc w:val="both"/>
      </w:pPr>
      <w:r>
        <w:t>Considérant qu’aucune intervention communale n'a été inscrite à l’extraordinaire du budget de la fabrique d’église ;</w:t>
      </w:r>
    </w:p>
    <w:p w14:paraId="3648438F" w14:textId="77777777" w:rsidR="005135BB" w:rsidRDefault="005135BB" w:rsidP="005135BB">
      <w:pPr>
        <w:ind w:left="425" w:hanging="425"/>
        <w:jc w:val="both"/>
        <w:rPr>
          <w:color w:val="000000"/>
        </w:rPr>
      </w:pPr>
    </w:p>
    <w:p w14:paraId="0D54A3A9"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031754A7" w14:textId="77777777" w:rsidR="005135BB" w:rsidRDefault="005135BB" w:rsidP="005135BB">
      <w:pPr>
        <w:jc w:val="both"/>
        <w:rPr>
          <w:rStyle w:val="YAy5pod"/>
          <w:b w:val="0"/>
          <w:bCs/>
        </w:rPr>
      </w:pPr>
      <w:r>
        <w:rPr>
          <w:rStyle w:val="YAy5pod"/>
        </w:rPr>
        <w:t>Décide</w:t>
      </w:r>
      <w:r>
        <w:rPr>
          <w:rStyle w:val="YAy5pod"/>
          <w:bCs/>
        </w:rPr>
        <w:t xml:space="preserve">, avec 18 voix pour et 2 abstentions – Mme Carion, et Mr Delhaye s’abstiennent : </w:t>
      </w:r>
    </w:p>
    <w:p w14:paraId="31173E5F" w14:textId="77777777" w:rsidR="005135BB" w:rsidRDefault="005135BB" w:rsidP="005135BB">
      <w:pPr>
        <w:pStyle w:val="YAy10pod"/>
      </w:pPr>
      <w:r>
        <w:t> </w:t>
      </w:r>
    </w:p>
    <w:p w14:paraId="63C082BA" w14:textId="77777777" w:rsidR="005135BB" w:rsidRDefault="005135BB" w:rsidP="005135BB">
      <w:pPr>
        <w:pStyle w:val="YAy10pod"/>
      </w:pPr>
      <w:r>
        <w:t>Le budget 2025 de la Fabrique d’Eglise est approuvé.</w:t>
      </w:r>
    </w:p>
    <w:p w14:paraId="6B63FD99" w14:textId="77777777" w:rsidR="005135BB" w:rsidRDefault="005135BB" w:rsidP="005135BB">
      <w:pPr>
        <w:pStyle w:val="YAy10pod"/>
      </w:pPr>
      <w:r>
        <w:t>La récapitulation du budget 2025 est arrêtée comme suit :</w:t>
      </w:r>
    </w:p>
    <w:p w14:paraId="7604C33A" w14:textId="77777777" w:rsidR="005135BB" w:rsidRDefault="005135BB" w:rsidP="005135BB">
      <w:pPr>
        <w:pStyle w:val="YAy10pod"/>
      </w:pPr>
      <w:r>
        <w:t> </w:t>
      </w:r>
    </w:p>
    <w:tbl>
      <w:tblPr>
        <w:tblW w:w="5000" w:type="pct"/>
        <w:tblLayout w:type="fixed"/>
        <w:tblCellMar>
          <w:left w:w="0" w:type="dxa"/>
          <w:right w:w="0" w:type="dxa"/>
        </w:tblCellMar>
        <w:tblLook w:val="0000" w:firstRow="0" w:lastRow="0" w:firstColumn="0" w:lastColumn="0" w:noHBand="0" w:noVBand="0"/>
      </w:tblPr>
      <w:tblGrid>
        <w:gridCol w:w="3024"/>
        <w:gridCol w:w="3024"/>
        <w:gridCol w:w="3024"/>
      </w:tblGrid>
      <w:tr w:rsidR="005135BB" w14:paraId="3535FEC9" w14:textId="77777777" w:rsidTr="0041055E">
        <w:tc>
          <w:tcPr>
            <w:tcW w:w="3024" w:type="dxa"/>
          </w:tcPr>
          <w:p w14:paraId="2FC27099" w14:textId="77777777" w:rsidR="005135BB" w:rsidRDefault="005135BB" w:rsidP="0041055E">
            <w:pPr>
              <w:pStyle w:val="YAy29pod"/>
            </w:pPr>
            <w:r>
              <w:t> </w:t>
            </w:r>
          </w:p>
        </w:tc>
        <w:tc>
          <w:tcPr>
            <w:tcW w:w="3024" w:type="dxa"/>
          </w:tcPr>
          <w:p w14:paraId="5166600B" w14:textId="77777777" w:rsidR="005135BB" w:rsidRDefault="005135BB" w:rsidP="0041055E">
            <w:pPr>
              <w:pStyle w:val="YAy29pod"/>
            </w:pPr>
            <w:r>
              <w:t>Compte 2023</w:t>
            </w:r>
          </w:p>
        </w:tc>
        <w:tc>
          <w:tcPr>
            <w:tcW w:w="3024" w:type="dxa"/>
          </w:tcPr>
          <w:p w14:paraId="5F7F6441" w14:textId="77777777" w:rsidR="005135BB" w:rsidRDefault="005135BB" w:rsidP="0041055E">
            <w:pPr>
              <w:pStyle w:val="YAy29pod"/>
            </w:pPr>
            <w:r>
              <w:t>Budget 2025</w:t>
            </w:r>
          </w:p>
        </w:tc>
      </w:tr>
      <w:tr w:rsidR="005135BB" w14:paraId="79B1218B" w14:textId="77777777" w:rsidTr="0041055E">
        <w:tc>
          <w:tcPr>
            <w:tcW w:w="3024" w:type="dxa"/>
          </w:tcPr>
          <w:p w14:paraId="737C3172" w14:textId="77777777" w:rsidR="005135BB" w:rsidRDefault="005135BB" w:rsidP="0041055E">
            <w:pPr>
              <w:pStyle w:val="YAy29pod"/>
            </w:pPr>
            <w:r>
              <w:t>Total recettes</w:t>
            </w:r>
          </w:p>
        </w:tc>
        <w:tc>
          <w:tcPr>
            <w:tcW w:w="3024" w:type="dxa"/>
          </w:tcPr>
          <w:p w14:paraId="7E81C6BD" w14:textId="77777777" w:rsidR="005135BB" w:rsidRDefault="005135BB" w:rsidP="0041055E">
            <w:pPr>
              <w:pStyle w:val="YAy29pod"/>
            </w:pPr>
            <w:r>
              <w:t>38.545,42€</w:t>
            </w:r>
          </w:p>
        </w:tc>
        <w:tc>
          <w:tcPr>
            <w:tcW w:w="3024" w:type="dxa"/>
          </w:tcPr>
          <w:p w14:paraId="53B24941" w14:textId="77777777" w:rsidR="005135BB" w:rsidRDefault="005135BB" w:rsidP="0041055E">
            <w:pPr>
              <w:pStyle w:val="YAy29pod"/>
            </w:pPr>
            <w:r>
              <w:t>24.195,62€</w:t>
            </w:r>
          </w:p>
        </w:tc>
      </w:tr>
      <w:tr w:rsidR="005135BB" w14:paraId="04253E6E" w14:textId="77777777" w:rsidTr="0041055E">
        <w:tc>
          <w:tcPr>
            <w:tcW w:w="3024" w:type="dxa"/>
          </w:tcPr>
          <w:p w14:paraId="1B60D705" w14:textId="77777777" w:rsidR="005135BB" w:rsidRDefault="005135BB" w:rsidP="0041055E">
            <w:pPr>
              <w:pStyle w:val="YAy29pod"/>
            </w:pPr>
            <w:r>
              <w:t>Total dépenses</w:t>
            </w:r>
          </w:p>
        </w:tc>
        <w:tc>
          <w:tcPr>
            <w:tcW w:w="3024" w:type="dxa"/>
          </w:tcPr>
          <w:p w14:paraId="6D25A8AA" w14:textId="77777777" w:rsidR="005135BB" w:rsidRDefault="005135BB" w:rsidP="0041055E">
            <w:pPr>
              <w:pStyle w:val="YAy29pod"/>
            </w:pPr>
            <w:r>
              <w:t>13.542,20€</w:t>
            </w:r>
          </w:p>
        </w:tc>
        <w:tc>
          <w:tcPr>
            <w:tcW w:w="3024" w:type="dxa"/>
          </w:tcPr>
          <w:p w14:paraId="58C47765" w14:textId="77777777" w:rsidR="005135BB" w:rsidRDefault="005135BB" w:rsidP="0041055E">
            <w:pPr>
              <w:pStyle w:val="YAy29pod"/>
            </w:pPr>
            <w:r>
              <w:t>18.922,00€</w:t>
            </w:r>
          </w:p>
        </w:tc>
      </w:tr>
      <w:tr w:rsidR="005135BB" w14:paraId="52DBC2AD" w14:textId="77777777" w:rsidTr="0041055E">
        <w:tc>
          <w:tcPr>
            <w:tcW w:w="3024" w:type="dxa"/>
          </w:tcPr>
          <w:p w14:paraId="23D8A22F" w14:textId="77777777" w:rsidR="005135BB" w:rsidRDefault="005135BB" w:rsidP="0041055E">
            <w:pPr>
              <w:pStyle w:val="YAy29pod"/>
            </w:pPr>
            <w:r>
              <w:t>Résultat</w:t>
            </w:r>
          </w:p>
        </w:tc>
        <w:tc>
          <w:tcPr>
            <w:tcW w:w="3024" w:type="dxa"/>
          </w:tcPr>
          <w:p w14:paraId="48D29C99" w14:textId="77777777" w:rsidR="005135BB" w:rsidRDefault="005135BB" w:rsidP="0041055E">
            <w:pPr>
              <w:pStyle w:val="YAy29pod"/>
            </w:pPr>
            <w:r>
              <w:t>25.003,22€</w:t>
            </w:r>
          </w:p>
        </w:tc>
        <w:tc>
          <w:tcPr>
            <w:tcW w:w="3024" w:type="dxa"/>
          </w:tcPr>
          <w:p w14:paraId="52CE63E9" w14:textId="77777777" w:rsidR="005135BB" w:rsidRDefault="005135BB" w:rsidP="0041055E">
            <w:pPr>
              <w:pStyle w:val="Tablecell"/>
              <w:jc w:val="both"/>
            </w:pPr>
            <w:r>
              <w:t>5.273,62€</w:t>
            </w:r>
          </w:p>
        </w:tc>
      </w:tr>
    </w:tbl>
    <w:p w14:paraId="53C8494D" w14:textId="77777777" w:rsidR="005135BB" w:rsidRDefault="005135BB" w:rsidP="005135BB">
      <w:pPr>
        <w:spacing w:line="57" w:lineRule="exact"/>
        <w:jc w:val="both"/>
        <w:rPr>
          <w:sz w:val="4"/>
          <w:szCs w:val="4"/>
        </w:rPr>
      </w:pPr>
    </w:p>
    <w:p w14:paraId="45B102BD" w14:textId="77777777" w:rsidR="005135BB" w:rsidRDefault="005135BB" w:rsidP="005135BB">
      <w:pPr>
        <w:spacing w:line="57" w:lineRule="exact"/>
        <w:jc w:val="both"/>
      </w:pPr>
    </w:p>
    <w:p w14:paraId="32C2D87D" w14:textId="77777777" w:rsidR="005135BB" w:rsidRDefault="005135BB" w:rsidP="005135BB">
      <w:pPr>
        <w:spacing w:line="113" w:lineRule="exact"/>
        <w:jc w:val="both"/>
      </w:pPr>
    </w:p>
    <w:p w14:paraId="77F8065A"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17.</w:t>
      </w:r>
      <w:r>
        <w:rPr>
          <w:b/>
          <w:bCs/>
          <w:color w:val="000000"/>
        </w:rPr>
        <w:tab/>
        <w:t>Fabrique d'Eglise Saint-Pierre de Masnuy-Saint-Pierre - Budget 2025 - Approbation</w:t>
      </w:r>
    </w:p>
    <w:p w14:paraId="0118ADD3" w14:textId="77777777" w:rsidR="005135BB" w:rsidRDefault="005135BB" w:rsidP="005135BB">
      <w:pPr>
        <w:pStyle w:val="TableContents"/>
        <w:tabs>
          <w:tab w:val="left" w:pos="1559"/>
          <w:tab w:val="left" w:pos="1984"/>
        </w:tabs>
        <w:ind w:left="992" w:hanging="454"/>
        <w:jc w:val="both"/>
        <w:rPr>
          <w:b/>
          <w:bCs/>
          <w:color w:val="000000"/>
        </w:rPr>
      </w:pPr>
    </w:p>
    <w:p w14:paraId="2AD12656" w14:textId="77777777" w:rsidR="005135BB" w:rsidRDefault="005135BB" w:rsidP="005135BB">
      <w:pPr>
        <w:pStyle w:val="TableContents"/>
        <w:ind w:left="425" w:hanging="425"/>
        <w:jc w:val="both"/>
        <w:rPr>
          <w:color w:val="000000"/>
        </w:rPr>
      </w:pPr>
      <w:r>
        <w:rPr>
          <w:color w:val="000000"/>
        </w:rPr>
        <w:t>Le Conseil communal,</w:t>
      </w:r>
    </w:p>
    <w:p w14:paraId="34B86AF0" w14:textId="77777777" w:rsidR="005135BB" w:rsidRDefault="005135BB" w:rsidP="005135BB">
      <w:pPr>
        <w:pStyle w:val="TableContents"/>
        <w:ind w:left="425" w:hanging="425"/>
        <w:jc w:val="both"/>
        <w:rPr>
          <w:color w:val="000000"/>
        </w:rPr>
      </w:pPr>
    </w:p>
    <w:p w14:paraId="21EB5949" w14:textId="77777777" w:rsidR="005135BB" w:rsidRDefault="005135BB" w:rsidP="005135BB">
      <w:pPr>
        <w:pStyle w:val="YAy10pod"/>
      </w:pPr>
      <w:r>
        <w:t>Vu la loi du 4 mars 1870 sur le temporel des cultes notamment les articles 1 et 2 ;</w:t>
      </w:r>
    </w:p>
    <w:p w14:paraId="5CCD0A6A" w14:textId="77777777" w:rsidR="005135BB" w:rsidRDefault="005135BB" w:rsidP="005135BB">
      <w:pPr>
        <w:pStyle w:val="YAy10pod"/>
      </w:pPr>
      <w:r>
        <w:t> </w:t>
      </w:r>
    </w:p>
    <w:p w14:paraId="4115723E" w14:textId="77777777" w:rsidR="005135BB" w:rsidRDefault="005135BB" w:rsidP="005135BB">
      <w:pPr>
        <w:pStyle w:val="YAy10pod"/>
      </w:pPr>
      <w:r>
        <w:t>Vu le Code de la démocratie locale et de la décentralisation, plus précisément le titre VI du livre premier de la troisième partie du Code, titre IV débutant avec l’article L3161 ;</w:t>
      </w:r>
    </w:p>
    <w:p w14:paraId="6ECC7BB4" w14:textId="77777777" w:rsidR="005135BB" w:rsidRDefault="005135BB" w:rsidP="005135BB">
      <w:pPr>
        <w:pStyle w:val="YAy10pod"/>
      </w:pPr>
      <w:r>
        <w:t> </w:t>
      </w:r>
    </w:p>
    <w:p w14:paraId="35B297A9" w14:textId="77777777" w:rsidR="005135BB" w:rsidRDefault="005135BB" w:rsidP="005135BB">
      <w:pPr>
        <w:pStyle w:val="YAy10pod"/>
      </w:pPr>
      <w:r>
        <w:t>Vu la circulaire du 12 décembre 2014 relative à la tutelle sur les actes des établissements chargés de la gestion du temporel des cultes reconnus ;</w:t>
      </w:r>
    </w:p>
    <w:p w14:paraId="1F70FE32" w14:textId="77777777" w:rsidR="005135BB" w:rsidRDefault="005135BB" w:rsidP="005135BB">
      <w:pPr>
        <w:pStyle w:val="YAy10pod"/>
      </w:pPr>
      <w:r>
        <w:t> </w:t>
      </w:r>
    </w:p>
    <w:p w14:paraId="4CD488CC" w14:textId="77777777" w:rsidR="005135BB" w:rsidRDefault="005135BB" w:rsidP="005135BB">
      <w:pPr>
        <w:pStyle w:val="YAy10pod"/>
      </w:pPr>
      <w:r>
        <w:t>Vu la délibération du 21/08/2024 par laquelle le conseil de la fabrique d’église Saint-Pierre de Masnuy-Saint-Pierre a décidé d’arrêter le budget de l’exercice 2025 ;</w:t>
      </w:r>
    </w:p>
    <w:p w14:paraId="1090E2A3" w14:textId="77777777" w:rsidR="005135BB" w:rsidRDefault="005135BB" w:rsidP="005135BB">
      <w:pPr>
        <w:pStyle w:val="YAy10pod"/>
      </w:pPr>
      <w:r>
        <w:t> </w:t>
      </w:r>
    </w:p>
    <w:p w14:paraId="2153499A" w14:textId="77777777" w:rsidR="005135BB" w:rsidRDefault="005135BB" w:rsidP="005135BB">
      <w:pPr>
        <w:pStyle w:val="YAy10pod"/>
      </w:pPr>
      <w:r>
        <w:t>Attendu que le budget de la fabrique d’église pour l’exercice 2025, réceptionné en date du 23/08/2024 à l’Administration Communale de Jurbise, se présente comme suit :</w:t>
      </w:r>
    </w:p>
    <w:p w14:paraId="133B703D" w14:textId="77777777" w:rsidR="005135BB" w:rsidRDefault="005135BB" w:rsidP="005135BB">
      <w:pPr>
        <w:pStyle w:val="YAy10pod"/>
      </w:pPr>
      <w:r>
        <w:t> </w:t>
      </w:r>
    </w:p>
    <w:p w14:paraId="6A4D9F16" w14:textId="77777777" w:rsidR="005135BB" w:rsidRDefault="005135BB" w:rsidP="005135BB">
      <w:pPr>
        <w:pStyle w:val="YAy10pod"/>
      </w:pPr>
      <w:r>
        <w:t>Recettes totales :  17.589,00€</w:t>
      </w:r>
    </w:p>
    <w:p w14:paraId="3EDD0168" w14:textId="77777777" w:rsidR="005135BB" w:rsidRDefault="005135BB" w:rsidP="005135BB">
      <w:pPr>
        <w:pStyle w:val="YAy10pod"/>
      </w:pPr>
      <w:r>
        <w:t>Dépenses totales : 17.589,00€</w:t>
      </w:r>
    </w:p>
    <w:p w14:paraId="3F8BDAA2" w14:textId="77777777" w:rsidR="005135BB" w:rsidRDefault="005135BB" w:rsidP="005135BB">
      <w:pPr>
        <w:pStyle w:val="YAy10pod"/>
      </w:pPr>
      <w:r>
        <w:t>Solde :                         0,00€</w:t>
      </w:r>
    </w:p>
    <w:p w14:paraId="734F493F" w14:textId="77777777" w:rsidR="005135BB" w:rsidRDefault="005135BB" w:rsidP="005135BB">
      <w:pPr>
        <w:pStyle w:val="YAy10pod"/>
      </w:pPr>
      <w:r>
        <w:t> </w:t>
      </w:r>
    </w:p>
    <w:p w14:paraId="43B9F245" w14:textId="77777777" w:rsidR="005135BB" w:rsidRDefault="005135BB" w:rsidP="005135BB">
      <w:pPr>
        <w:pStyle w:val="YAy10pod"/>
      </w:pPr>
      <w:r>
        <w:t>Considérant qu’une intervention communale d’un montant de 14.199,18€ a été inscrite à l’ordinaire du budget de la fabrique d’église ;</w:t>
      </w:r>
    </w:p>
    <w:p w14:paraId="4F90089F" w14:textId="77777777" w:rsidR="005135BB" w:rsidRDefault="005135BB" w:rsidP="005135BB">
      <w:pPr>
        <w:pStyle w:val="YAy10pod"/>
      </w:pPr>
      <w:r>
        <w:t> </w:t>
      </w:r>
    </w:p>
    <w:p w14:paraId="63A7A782" w14:textId="77777777" w:rsidR="005135BB" w:rsidRDefault="005135BB" w:rsidP="005135BB">
      <w:pPr>
        <w:pStyle w:val="YAy10pod"/>
      </w:pPr>
      <w:r>
        <w:t>Considérant qu’aucune intervention communale n'est inscrite à l’extraordinaire du budget de la fabrique d’église ;</w:t>
      </w:r>
    </w:p>
    <w:p w14:paraId="31D207B6" w14:textId="77777777" w:rsidR="005135BB" w:rsidRDefault="005135BB" w:rsidP="005135BB">
      <w:pPr>
        <w:pStyle w:val="YAy10pod"/>
      </w:pPr>
      <w:r>
        <w:t> </w:t>
      </w:r>
    </w:p>
    <w:p w14:paraId="617E90A8" w14:textId="77777777" w:rsidR="005135BB" w:rsidRDefault="005135BB" w:rsidP="005135BB">
      <w:pPr>
        <w:pStyle w:val="YAy10pod"/>
      </w:pPr>
      <w:r>
        <w:t>Considérant la décision de l’Évêché de Tournai du 09/09/2024 approuvant le budget sans aucune remarque</w:t>
      </w:r>
      <w:r>
        <w:rPr>
          <w:rStyle w:val="YAy12pod"/>
        </w:rPr>
        <w:t xml:space="preserve"> ;</w:t>
      </w:r>
    </w:p>
    <w:p w14:paraId="4F805812" w14:textId="77777777" w:rsidR="005135BB" w:rsidRDefault="005135BB" w:rsidP="005135BB">
      <w:pPr>
        <w:pStyle w:val="YAy10pod"/>
      </w:pPr>
      <w:r>
        <w:t> </w:t>
      </w:r>
    </w:p>
    <w:p w14:paraId="09BF789E" w14:textId="77777777" w:rsidR="005135BB" w:rsidRDefault="005135BB" w:rsidP="005135BB">
      <w:pPr>
        <w:pStyle w:val="YAy10pod"/>
      </w:pPr>
      <w:r>
        <w:t>Considérant qu'aucune remarque n'est apportée par l'Administration sur ledit budget ;</w:t>
      </w:r>
    </w:p>
    <w:p w14:paraId="11830338" w14:textId="77777777" w:rsidR="005135BB" w:rsidRDefault="005135BB" w:rsidP="005135BB">
      <w:pPr>
        <w:ind w:left="425" w:hanging="425"/>
        <w:jc w:val="both"/>
        <w:rPr>
          <w:color w:val="000000"/>
        </w:rPr>
      </w:pPr>
    </w:p>
    <w:p w14:paraId="6A1F2933"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487C69A9" w14:textId="77777777" w:rsidR="005135BB" w:rsidRDefault="005135BB" w:rsidP="005135BB">
      <w:pPr>
        <w:jc w:val="both"/>
        <w:rPr>
          <w:rStyle w:val="YAy5pod"/>
          <w:b w:val="0"/>
          <w:bCs/>
        </w:rPr>
      </w:pPr>
      <w:r>
        <w:rPr>
          <w:rStyle w:val="YAy5pod"/>
        </w:rPr>
        <w:t>Décide</w:t>
      </w:r>
      <w:r>
        <w:rPr>
          <w:rStyle w:val="YAy5pod"/>
          <w:bCs/>
        </w:rPr>
        <w:t xml:space="preserve">, avec 18 voix pour et 2 abstentions – Mme Carion, et Mr Delhaye s’abstiennent : </w:t>
      </w:r>
    </w:p>
    <w:p w14:paraId="67EE53F4" w14:textId="77777777" w:rsidR="005135BB" w:rsidRDefault="005135BB" w:rsidP="005135BB">
      <w:pPr>
        <w:pStyle w:val="YAy10pod"/>
      </w:pPr>
      <w:r>
        <w:t> </w:t>
      </w:r>
    </w:p>
    <w:p w14:paraId="3D17B67F" w14:textId="77777777" w:rsidR="005135BB" w:rsidRDefault="005135BB" w:rsidP="005135BB">
      <w:pPr>
        <w:pStyle w:val="YAy10pod"/>
      </w:pPr>
      <w:r>
        <w:t>Le budget 2025 de la Fabrique d’Eglise est approuvé.</w:t>
      </w:r>
    </w:p>
    <w:p w14:paraId="51C0ED78" w14:textId="77777777" w:rsidR="005135BB" w:rsidRDefault="005135BB" w:rsidP="005135BB">
      <w:pPr>
        <w:pStyle w:val="YAy10pod"/>
      </w:pPr>
      <w:r>
        <w:t> </w:t>
      </w:r>
    </w:p>
    <w:p w14:paraId="7162EB6F" w14:textId="77777777" w:rsidR="005135BB" w:rsidRDefault="005135BB" w:rsidP="005135BB">
      <w:pPr>
        <w:pStyle w:val="YAy10pod"/>
      </w:pPr>
      <w:r>
        <w:t>La récapitulation du budget 2025 est arrêtée comme suit :</w:t>
      </w:r>
    </w:p>
    <w:p w14:paraId="7AEEEF2A" w14:textId="77777777" w:rsidR="005135BB" w:rsidRDefault="005135BB" w:rsidP="005135BB">
      <w:pPr>
        <w:jc w:val="both"/>
      </w:pPr>
      <w:r>
        <w:t> </w:t>
      </w:r>
    </w:p>
    <w:tbl>
      <w:tblPr>
        <w:tblW w:w="5000" w:type="pct"/>
        <w:tblLayout w:type="fixed"/>
        <w:tblCellMar>
          <w:left w:w="0" w:type="dxa"/>
          <w:right w:w="0" w:type="dxa"/>
        </w:tblCellMar>
        <w:tblLook w:val="0000" w:firstRow="0" w:lastRow="0" w:firstColumn="0" w:lastColumn="0" w:noHBand="0" w:noVBand="0"/>
      </w:tblPr>
      <w:tblGrid>
        <w:gridCol w:w="3024"/>
        <w:gridCol w:w="3024"/>
        <w:gridCol w:w="3024"/>
      </w:tblGrid>
      <w:tr w:rsidR="005135BB" w14:paraId="6062CBCE" w14:textId="77777777" w:rsidTr="0041055E">
        <w:tc>
          <w:tcPr>
            <w:tcW w:w="3024" w:type="dxa"/>
          </w:tcPr>
          <w:p w14:paraId="3B5A298D" w14:textId="77777777" w:rsidR="005135BB" w:rsidRDefault="005135BB" w:rsidP="0041055E">
            <w:pPr>
              <w:pStyle w:val="Tablecell"/>
              <w:jc w:val="both"/>
            </w:pPr>
            <w:r>
              <w:t> </w:t>
            </w:r>
          </w:p>
        </w:tc>
        <w:tc>
          <w:tcPr>
            <w:tcW w:w="3024" w:type="dxa"/>
          </w:tcPr>
          <w:p w14:paraId="0CF8D37A" w14:textId="77777777" w:rsidR="005135BB" w:rsidRDefault="005135BB" w:rsidP="0041055E">
            <w:pPr>
              <w:pStyle w:val="Tablecell"/>
              <w:jc w:val="both"/>
            </w:pPr>
            <w:r>
              <w:t>Compte 2023</w:t>
            </w:r>
          </w:p>
        </w:tc>
        <w:tc>
          <w:tcPr>
            <w:tcW w:w="3024" w:type="dxa"/>
          </w:tcPr>
          <w:p w14:paraId="40D5AD36" w14:textId="77777777" w:rsidR="005135BB" w:rsidRDefault="005135BB" w:rsidP="0041055E">
            <w:pPr>
              <w:pStyle w:val="Tablecell"/>
              <w:jc w:val="both"/>
            </w:pPr>
            <w:r>
              <w:t>Budget 2025</w:t>
            </w:r>
          </w:p>
        </w:tc>
      </w:tr>
      <w:tr w:rsidR="005135BB" w14:paraId="08DFCFDD" w14:textId="77777777" w:rsidTr="0041055E">
        <w:tc>
          <w:tcPr>
            <w:tcW w:w="3024" w:type="dxa"/>
          </w:tcPr>
          <w:p w14:paraId="493179D9" w14:textId="77777777" w:rsidR="005135BB" w:rsidRDefault="005135BB" w:rsidP="0041055E">
            <w:pPr>
              <w:pStyle w:val="Tablecell"/>
              <w:jc w:val="both"/>
            </w:pPr>
            <w:r>
              <w:t>Total recettes</w:t>
            </w:r>
          </w:p>
        </w:tc>
        <w:tc>
          <w:tcPr>
            <w:tcW w:w="3024" w:type="dxa"/>
          </w:tcPr>
          <w:p w14:paraId="0A1C55C6" w14:textId="77777777" w:rsidR="005135BB" w:rsidRDefault="005135BB" w:rsidP="0041055E">
            <w:pPr>
              <w:pStyle w:val="Tablecell"/>
              <w:jc w:val="both"/>
            </w:pPr>
            <w:r>
              <w:t>16.727,73€</w:t>
            </w:r>
          </w:p>
        </w:tc>
        <w:tc>
          <w:tcPr>
            <w:tcW w:w="3024" w:type="dxa"/>
          </w:tcPr>
          <w:p w14:paraId="7C133B88" w14:textId="77777777" w:rsidR="005135BB" w:rsidRDefault="005135BB" w:rsidP="0041055E">
            <w:pPr>
              <w:pStyle w:val="Tablecell"/>
              <w:jc w:val="both"/>
            </w:pPr>
            <w:r>
              <w:t>17.589,00€</w:t>
            </w:r>
          </w:p>
        </w:tc>
      </w:tr>
      <w:tr w:rsidR="005135BB" w14:paraId="2E8048A5" w14:textId="77777777" w:rsidTr="0041055E">
        <w:tc>
          <w:tcPr>
            <w:tcW w:w="3024" w:type="dxa"/>
          </w:tcPr>
          <w:p w14:paraId="0D3603B7" w14:textId="77777777" w:rsidR="005135BB" w:rsidRDefault="005135BB" w:rsidP="0041055E">
            <w:pPr>
              <w:pStyle w:val="Tablecell"/>
              <w:jc w:val="both"/>
            </w:pPr>
            <w:r>
              <w:t>Total dépenses</w:t>
            </w:r>
          </w:p>
        </w:tc>
        <w:tc>
          <w:tcPr>
            <w:tcW w:w="3024" w:type="dxa"/>
          </w:tcPr>
          <w:p w14:paraId="6C394052" w14:textId="77777777" w:rsidR="005135BB" w:rsidRDefault="005135BB" w:rsidP="0041055E">
            <w:pPr>
              <w:pStyle w:val="Tablecell"/>
              <w:jc w:val="both"/>
            </w:pPr>
            <w:r>
              <w:t>14.368,84€</w:t>
            </w:r>
          </w:p>
        </w:tc>
        <w:tc>
          <w:tcPr>
            <w:tcW w:w="3024" w:type="dxa"/>
          </w:tcPr>
          <w:p w14:paraId="6B657682" w14:textId="77777777" w:rsidR="005135BB" w:rsidRDefault="005135BB" w:rsidP="0041055E">
            <w:pPr>
              <w:pStyle w:val="Tablecell"/>
              <w:jc w:val="both"/>
            </w:pPr>
            <w:r>
              <w:t>17.589,00€</w:t>
            </w:r>
          </w:p>
        </w:tc>
      </w:tr>
      <w:tr w:rsidR="005135BB" w14:paraId="26687121" w14:textId="77777777" w:rsidTr="0041055E">
        <w:tc>
          <w:tcPr>
            <w:tcW w:w="3024" w:type="dxa"/>
          </w:tcPr>
          <w:p w14:paraId="0A6FBFAE" w14:textId="77777777" w:rsidR="005135BB" w:rsidRDefault="005135BB" w:rsidP="0041055E">
            <w:pPr>
              <w:pStyle w:val="Tablecell"/>
              <w:jc w:val="both"/>
            </w:pPr>
            <w:r>
              <w:t>Résultat</w:t>
            </w:r>
          </w:p>
        </w:tc>
        <w:tc>
          <w:tcPr>
            <w:tcW w:w="3024" w:type="dxa"/>
          </w:tcPr>
          <w:p w14:paraId="7C19329A" w14:textId="77777777" w:rsidR="005135BB" w:rsidRDefault="005135BB" w:rsidP="0041055E">
            <w:pPr>
              <w:pStyle w:val="Tablecell"/>
              <w:jc w:val="both"/>
            </w:pPr>
            <w:r>
              <w:t>2.358,89€</w:t>
            </w:r>
          </w:p>
        </w:tc>
        <w:tc>
          <w:tcPr>
            <w:tcW w:w="3024" w:type="dxa"/>
          </w:tcPr>
          <w:p w14:paraId="6DB72738" w14:textId="77777777" w:rsidR="005135BB" w:rsidRDefault="005135BB" w:rsidP="0041055E">
            <w:pPr>
              <w:pStyle w:val="Tablecell"/>
              <w:jc w:val="both"/>
            </w:pPr>
            <w:r>
              <w:t>0,00€</w:t>
            </w:r>
          </w:p>
        </w:tc>
      </w:tr>
    </w:tbl>
    <w:p w14:paraId="0FC8B41E" w14:textId="77777777" w:rsidR="005135BB" w:rsidRDefault="005135BB" w:rsidP="005135BB">
      <w:pPr>
        <w:spacing w:line="57" w:lineRule="exact"/>
        <w:jc w:val="both"/>
        <w:rPr>
          <w:sz w:val="4"/>
          <w:szCs w:val="4"/>
        </w:rPr>
      </w:pPr>
    </w:p>
    <w:p w14:paraId="21B28E0F" w14:textId="77777777" w:rsidR="005135BB" w:rsidRDefault="005135BB" w:rsidP="005135BB">
      <w:pPr>
        <w:spacing w:line="57" w:lineRule="exact"/>
        <w:jc w:val="both"/>
      </w:pPr>
    </w:p>
    <w:p w14:paraId="5A00A0E7" w14:textId="77777777" w:rsidR="005135BB" w:rsidRDefault="005135BB" w:rsidP="005135BB">
      <w:pPr>
        <w:spacing w:line="113" w:lineRule="exact"/>
        <w:jc w:val="both"/>
      </w:pPr>
    </w:p>
    <w:p w14:paraId="65299462" w14:textId="77777777" w:rsidR="005135BB" w:rsidRDefault="005135BB" w:rsidP="005135BB">
      <w:pPr>
        <w:spacing w:line="113" w:lineRule="exact"/>
        <w:jc w:val="both"/>
      </w:pPr>
    </w:p>
    <w:p w14:paraId="072E64F9"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18.</w:t>
      </w:r>
      <w:r>
        <w:rPr>
          <w:b/>
          <w:bCs/>
          <w:color w:val="000000"/>
        </w:rPr>
        <w:tab/>
        <w:t>Fabrique d'Eglise Saint-Barthélemy à Erbaut - Budget 2025 - Approbation</w:t>
      </w:r>
    </w:p>
    <w:p w14:paraId="19E4511E" w14:textId="77777777" w:rsidR="005135BB" w:rsidRDefault="005135BB" w:rsidP="005135BB">
      <w:pPr>
        <w:pStyle w:val="TableContents"/>
        <w:tabs>
          <w:tab w:val="left" w:pos="1559"/>
          <w:tab w:val="left" w:pos="1984"/>
        </w:tabs>
        <w:ind w:left="992" w:hanging="454"/>
        <w:jc w:val="both"/>
        <w:rPr>
          <w:b/>
          <w:bCs/>
          <w:color w:val="000000"/>
        </w:rPr>
      </w:pPr>
    </w:p>
    <w:p w14:paraId="6708A943" w14:textId="77777777" w:rsidR="005135BB" w:rsidRDefault="005135BB" w:rsidP="005135BB">
      <w:pPr>
        <w:pStyle w:val="TableContents"/>
        <w:ind w:left="425" w:hanging="425"/>
        <w:jc w:val="both"/>
        <w:rPr>
          <w:color w:val="000000"/>
        </w:rPr>
      </w:pPr>
      <w:r>
        <w:rPr>
          <w:color w:val="000000"/>
        </w:rPr>
        <w:t>Le Conseil communal,</w:t>
      </w:r>
    </w:p>
    <w:p w14:paraId="5252667A" w14:textId="77777777" w:rsidR="005135BB" w:rsidRDefault="005135BB" w:rsidP="005135BB">
      <w:pPr>
        <w:pStyle w:val="TableContents"/>
        <w:ind w:left="425" w:hanging="425"/>
        <w:jc w:val="both"/>
        <w:rPr>
          <w:color w:val="000000"/>
        </w:rPr>
      </w:pPr>
    </w:p>
    <w:p w14:paraId="3E3228D1" w14:textId="77777777" w:rsidR="005135BB" w:rsidRDefault="005135BB" w:rsidP="005135BB">
      <w:pPr>
        <w:pStyle w:val="YAy10pod"/>
      </w:pPr>
      <w:r>
        <w:t>Vu la loi du 4 mars 1870 sur le temporel des cultes notamment les articles 1 et 2 ;</w:t>
      </w:r>
    </w:p>
    <w:p w14:paraId="2554B33E" w14:textId="77777777" w:rsidR="005135BB" w:rsidRDefault="005135BB" w:rsidP="005135BB">
      <w:pPr>
        <w:pStyle w:val="YAy10pod"/>
      </w:pPr>
      <w:r>
        <w:t> </w:t>
      </w:r>
    </w:p>
    <w:p w14:paraId="3D6D18C8" w14:textId="77777777" w:rsidR="005135BB" w:rsidRDefault="005135BB" w:rsidP="005135BB">
      <w:pPr>
        <w:pStyle w:val="YAy10pod"/>
      </w:pPr>
      <w:r>
        <w:t>Vu le Code de la démocratie locale et de la décentralisation, plus précisément le titre VI du livre premier de la troisième partie du Code, titre IV débutant avec l’article L3161 ;</w:t>
      </w:r>
    </w:p>
    <w:p w14:paraId="1D5C8088" w14:textId="77777777" w:rsidR="005135BB" w:rsidRDefault="005135BB" w:rsidP="005135BB">
      <w:pPr>
        <w:pStyle w:val="YAy10pod"/>
      </w:pPr>
      <w:r>
        <w:t> </w:t>
      </w:r>
    </w:p>
    <w:p w14:paraId="00BBAD03" w14:textId="77777777" w:rsidR="005135BB" w:rsidRDefault="005135BB" w:rsidP="005135BB">
      <w:pPr>
        <w:pStyle w:val="YAy10pod"/>
      </w:pPr>
      <w:r>
        <w:t>Vu la circulaire du 12 décembre 2014 relative à la tutelle sur les actes des établissements chargés de la gestion du temporel des cultes reconnus ;</w:t>
      </w:r>
    </w:p>
    <w:p w14:paraId="3AE90A22" w14:textId="77777777" w:rsidR="005135BB" w:rsidRDefault="005135BB" w:rsidP="005135BB">
      <w:pPr>
        <w:pStyle w:val="YAy10pod"/>
      </w:pPr>
      <w:r>
        <w:t> </w:t>
      </w:r>
    </w:p>
    <w:p w14:paraId="19367D1E" w14:textId="77777777" w:rsidR="005135BB" w:rsidRDefault="005135BB" w:rsidP="005135BB">
      <w:pPr>
        <w:pStyle w:val="YAy10pod"/>
      </w:pPr>
      <w:r>
        <w:t>Vu la délibération du 08/08/2024 par laquelle le conseil de la fabrique d’église Saint-Barthélemy à Erbaut a décidé d’arrêter le budget de l’exercice 2025 ;</w:t>
      </w:r>
    </w:p>
    <w:p w14:paraId="5A6AA0C5" w14:textId="77777777" w:rsidR="005135BB" w:rsidRDefault="005135BB" w:rsidP="005135BB">
      <w:pPr>
        <w:pStyle w:val="YAy10pod"/>
      </w:pPr>
      <w:r>
        <w:t> </w:t>
      </w:r>
    </w:p>
    <w:p w14:paraId="47A67A3C" w14:textId="77777777" w:rsidR="005135BB" w:rsidRDefault="005135BB" w:rsidP="005135BB">
      <w:pPr>
        <w:pStyle w:val="YAy10pod"/>
      </w:pPr>
      <w:r>
        <w:t>Attendu que le budget de la fabrique d’église pour l’exercice 2025, réceptionné en date du 12/08/2024 à l’Administration Communale de Jurbise, se présente comme suit :</w:t>
      </w:r>
    </w:p>
    <w:p w14:paraId="58AC3360" w14:textId="77777777" w:rsidR="005135BB" w:rsidRDefault="005135BB" w:rsidP="005135BB">
      <w:pPr>
        <w:pStyle w:val="YAy10pod"/>
      </w:pPr>
      <w:r>
        <w:t> </w:t>
      </w:r>
    </w:p>
    <w:p w14:paraId="613BD313" w14:textId="77777777" w:rsidR="005135BB" w:rsidRDefault="005135BB" w:rsidP="005135BB">
      <w:pPr>
        <w:pStyle w:val="YAy10pod"/>
      </w:pPr>
      <w:r>
        <w:t>Recettes totales :  22.576,00€</w:t>
      </w:r>
    </w:p>
    <w:p w14:paraId="4F1D5AA4" w14:textId="77777777" w:rsidR="005135BB" w:rsidRDefault="005135BB" w:rsidP="005135BB">
      <w:pPr>
        <w:pStyle w:val="YAy10pod"/>
      </w:pPr>
      <w:r>
        <w:t>Dépenses totales : 22.576,00€</w:t>
      </w:r>
    </w:p>
    <w:p w14:paraId="342B1E25" w14:textId="77777777" w:rsidR="005135BB" w:rsidRDefault="005135BB" w:rsidP="005135BB">
      <w:pPr>
        <w:pStyle w:val="YAy10pod"/>
      </w:pPr>
      <w:r>
        <w:t>Solde :                          0,00€</w:t>
      </w:r>
    </w:p>
    <w:p w14:paraId="75303FBD" w14:textId="77777777" w:rsidR="005135BB" w:rsidRDefault="005135BB" w:rsidP="005135BB">
      <w:pPr>
        <w:pStyle w:val="YAy10pod"/>
      </w:pPr>
      <w:r>
        <w:t> </w:t>
      </w:r>
    </w:p>
    <w:p w14:paraId="570A2EBE" w14:textId="77777777" w:rsidR="005135BB" w:rsidRDefault="005135BB" w:rsidP="005135BB">
      <w:pPr>
        <w:pStyle w:val="YAy10pod"/>
      </w:pPr>
      <w:r>
        <w:t>Considérant qu’une intervention communale d’un montant de 18.840,16€ a été inscrite à l’ordinaire du budget de la fabrique d’église ;</w:t>
      </w:r>
    </w:p>
    <w:p w14:paraId="3CB01D3E" w14:textId="77777777" w:rsidR="005135BB" w:rsidRDefault="005135BB" w:rsidP="005135BB">
      <w:pPr>
        <w:pStyle w:val="YAy10pod"/>
      </w:pPr>
      <w:r>
        <w:t> </w:t>
      </w:r>
    </w:p>
    <w:p w14:paraId="4B5EB4C8" w14:textId="77777777" w:rsidR="005135BB" w:rsidRDefault="005135BB" w:rsidP="005135BB">
      <w:pPr>
        <w:pStyle w:val="YAy10pod"/>
      </w:pPr>
      <w:r>
        <w:t>Considérant qu’aucune intervention communale extraordinaire du budget de la fabrique d’église n'est demandée à l'Administration ;</w:t>
      </w:r>
    </w:p>
    <w:p w14:paraId="0B4A2DA8" w14:textId="77777777" w:rsidR="005135BB" w:rsidRDefault="005135BB" w:rsidP="005135BB">
      <w:pPr>
        <w:pStyle w:val="YAy10pod"/>
      </w:pPr>
      <w:r>
        <w:t> </w:t>
      </w:r>
    </w:p>
    <w:p w14:paraId="37C64712" w14:textId="77777777" w:rsidR="005135BB" w:rsidRDefault="005135BB" w:rsidP="005135BB">
      <w:pPr>
        <w:pStyle w:val="YAy10pod"/>
      </w:pPr>
      <w:r>
        <w:t>Considérant la décision de l’Evêché de Tournai du 26/08/2024 approuvant le budget sans aucune remarque.</w:t>
      </w:r>
    </w:p>
    <w:p w14:paraId="4CA14A7D" w14:textId="77777777" w:rsidR="005135BB" w:rsidRDefault="005135BB" w:rsidP="005135BB">
      <w:pPr>
        <w:pStyle w:val="YAy10pod"/>
      </w:pPr>
      <w:r>
        <w:t> </w:t>
      </w:r>
    </w:p>
    <w:p w14:paraId="62B38C27" w14:textId="77777777" w:rsidR="005135BB" w:rsidRDefault="005135BB" w:rsidP="005135BB">
      <w:pPr>
        <w:pStyle w:val="YAy10pod"/>
      </w:pPr>
      <w:r>
        <w:t>Considérant que la vérification dudit budget n’implique aucune remarque de la part de l’Administration ;</w:t>
      </w:r>
    </w:p>
    <w:p w14:paraId="1D149FD8" w14:textId="77777777" w:rsidR="005135BB" w:rsidRDefault="005135BB" w:rsidP="005135BB">
      <w:pPr>
        <w:ind w:left="425" w:hanging="425"/>
        <w:jc w:val="both"/>
        <w:rPr>
          <w:color w:val="000000"/>
        </w:rPr>
      </w:pPr>
    </w:p>
    <w:p w14:paraId="3B44D59F"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5AC3F86C" w14:textId="77777777" w:rsidR="005135BB" w:rsidRDefault="005135BB" w:rsidP="005135BB">
      <w:pPr>
        <w:jc w:val="both"/>
        <w:rPr>
          <w:rStyle w:val="YAy5pod"/>
          <w:b w:val="0"/>
          <w:bCs/>
        </w:rPr>
      </w:pPr>
      <w:r>
        <w:rPr>
          <w:rStyle w:val="YAy5pod"/>
        </w:rPr>
        <w:t>Décide</w:t>
      </w:r>
      <w:r>
        <w:rPr>
          <w:rStyle w:val="YAy5pod"/>
          <w:bCs/>
        </w:rPr>
        <w:t xml:space="preserve">, avec 18 voix pour et 2 abstentions – Mme Carion, et Mr Delhaye s’abstiennent : </w:t>
      </w:r>
    </w:p>
    <w:p w14:paraId="2B1E21E6" w14:textId="77777777" w:rsidR="005135BB" w:rsidRDefault="005135BB" w:rsidP="005135BB">
      <w:pPr>
        <w:jc w:val="both"/>
      </w:pPr>
      <w:r>
        <w:t> </w:t>
      </w:r>
    </w:p>
    <w:p w14:paraId="3E074627" w14:textId="77777777" w:rsidR="005135BB" w:rsidRDefault="005135BB" w:rsidP="005135BB">
      <w:pPr>
        <w:pStyle w:val="YAy10pod"/>
      </w:pPr>
      <w:r>
        <w:t>Le budget 2025 de la Fabrique d’Eglise est approuvé.</w:t>
      </w:r>
    </w:p>
    <w:p w14:paraId="381B1897" w14:textId="77777777" w:rsidR="005135BB" w:rsidRDefault="005135BB" w:rsidP="005135BB">
      <w:pPr>
        <w:pStyle w:val="YAy10pod"/>
      </w:pPr>
      <w:r>
        <w:t>La récapitulation du budget 2025 est arrêtée comme suit :</w:t>
      </w:r>
    </w:p>
    <w:p w14:paraId="028B2B35" w14:textId="77777777" w:rsidR="005135BB" w:rsidRDefault="005135BB" w:rsidP="005135BB">
      <w:pPr>
        <w:jc w:val="both"/>
      </w:pPr>
      <w:r>
        <w:t> </w:t>
      </w:r>
    </w:p>
    <w:tbl>
      <w:tblPr>
        <w:tblW w:w="5000" w:type="pct"/>
        <w:tblLayout w:type="fixed"/>
        <w:tblCellMar>
          <w:left w:w="0" w:type="dxa"/>
          <w:right w:w="0" w:type="dxa"/>
        </w:tblCellMar>
        <w:tblLook w:val="0000" w:firstRow="0" w:lastRow="0" w:firstColumn="0" w:lastColumn="0" w:noHBand="0" w:noVBand="0"/>
      </w:tblPr>
      <w:tblGrid>
        <w:gridCol w:w="3024"/>
        <w:gridCol w:w="3024"/>
        <w:gridCol w:w="3024"/>
      </w:tblGrid>
      <w:tr w:rsidR="005135BB" w14:paraId="013CA76B" w14:textId="77777777" w:rsidTr="0041055E">
        <w:tc>
          <w:tcPr>
            <w:tcW w:w="3024" w:type="dxa"/>
          </w:tcPr>
          <w:p w14:paraId="30053545" w14:textId="77777777" w:rsidR="005135BB" w:rsidRDefault="005135BB" w:rsidP="0041055E">
            <w:pPr>
              <w:pStyle w:val="Tablecell"/>
              <w:jc w:val="both"/>
            </w:pPr>
            <w:r>
              <w:t> </w:t>
            </w:r>
          </w:p>
        </w:tc>
        <w:tc>
          <w:tcPr>
            <w:tcW w:w="3024" w:type="dxa"/>
          </w:tcPr>
          <w:p w14:paraId="52D96791" w14:textId="77777777" w:rsidR="005135BB" w:rsidRDefault="005135BB" w:rsidP="0041055E">
            <w:pPr>
              <w:pStyle w:val="Tablecell"/>
              <w:jc w:val="both"/>
            </w:pPr>
            <w:r>
              <w:t>Compte 2023</w:t>
            </w:r>
          </w:p>
        </w:tc>
        <w:tc>
          <w:tcPr>
            <w:tcW w:w="3024" w:type="dxa"/>
          </w:tcPr>
          <w:p w14:paraId="79670BCD" w14:textId="77777777" w:rsidR="005135BB" w:rsidRDefault="005135BB" w:rsidP="0041055E">
            <w:pPr>
              <w:pStyle w:val="Tablecell"/>
              <w:jc w:val="both"/>
            </w:pPr>
            <w:r>
              <w:t>Budget 2025</w:t>
            </w:r>
          </w:p>
        </w:tc>
      </w:tr>
      <w:tr w:rsidR="005135BB" w14:paraId="7EE82B6A" w14:textId="77777777" w:rsidTr="0041055E">
        <w:tc>
          <w:tcPr>
            <w:tcW w:w="3024" w:type="dxa"/>
          </w:tcPr>
          <w:p w14:paraId="0EEF75BD" w14:textId="77777777" w:rsidR="005135BB" w:rsidRDefault="005135BB" w:rsidP="0041055E">
            <w:pPr>
              <w:pStyle w:val="Tablecell"/>
              <w:jc w:val="both"/>
            </w:pPr>
            <w:r>
              <w:t>Total recettes</w:t>
            </w:r>
          </w:p>
        </w:tc>
        <w:tc>
          <w:tcPr>
            <w:tcW w:w="3024" w:type="dxa"/>
          </w:tcPr>
          <w:p w14:paraId="13847A2D" w14:textId="77777777" w:rsidR="005135BB" w:rsidRDefault="005135BB" w:rsidP="0041055E">
            <w:pPr>
              <w:pStyle w:val="Tablecell"/>
              <w:jc w:val="both"/>
            </w:pPr>
            <w:r>
              <w:t>21.682,30€</w:t>
            </w:r>
          </w:p>
        </w:tc>
        <w:tc>
          <w:tcPr>
            <w:tcW w:w="3024" w:type="dxa"/>
          </w:tcPr>
          <w:p w14:paraId="5C4FDD43" w14:textId="77777777" w:rsidR="005135BB" w:rsidRDefault="005135BB" w:rsidP="0041055E">
            <w:pPr>
              <w:pStyle w:val="Tablecell"/>
              <w:jc w:val="both"/>
            </w:pPr>
            <w:r>
              <w:t>22.576,00€</w:t>
            </w:r>
          </w:p>
        </w:tc>
      </w:tr>
      <w:tr w:rsidR="005135BB" w14:paraId="5564C5FB" w14:textId="77777777" w:rsidTr="0041055E">
        <w:tc>
          <w:tcPr>
            <w:tcW w:w="3024" w:type="dxa"/>
          </w:tcPr>
          <w:p w14:paraId="2BD68263" w14:textId="77777777" w:rsidR="005135BB" w:rsidRDefault="005135BB" w:rsidP="0041055E">
            <w:pPr>
              <w:pStyle w:val="Tablecell"/>
              <w:jc w:val="both"/>
            </w:pPr>
            <w:r>
              <w:t>Total dépenses</w:t>
            </w:r>
          </w:p>
        </w:tc>
        <w:tc>
          <w:tcPr>
            <w:tcW w:w="3024" w:type="dxa"/>
          </w:tcPr>
          <w:p w14:paraId="5F54D3A0" w14:textId="77777777" w:rsidR="005135BB" w:rsidRDefault="005135BB" w:rsidP="0041055E">
            <w:pPr>
              <w:pStyle w:val="Tablecell"/>
              <w:jc w:val="both"/>
            </w:pPr>
            <w:r>
              <w:t>16.244,15€</w:t>
            </w:r>
          </w:p>
        </w:tc>
        <w:tc>
          <w:tcPr>
            <w:tcW w:w="3024" w:type="dxa"/>
          </w:tcPr>
          <w:p w14:paraId="54477BCA" w14:textId="77777777" w:rsidR="005135BB" w:rsidRDefault="005135BB" w:rsidP="0041055E">
            <w:pPr>
              <w:pStyle w:val="Tablecell"/>
              <w:jc w:val="both"/>
            </w:pPr>
            <w:r>
              <w:t>22.576,00€</w:t>
            </w:r>
          </w:p>
        </w:tc>
      </w:tr>
      <w:tr w:rsidR="005135BB" w14:paraId="491D0FA5" w14:textId="77777777" w:rsidTr="0041055E">
        <w:tc>
          <w:tcPr>
            <w:tcW w:w="3024" w:type="dxa"/>
          </w:tcPr>
          <w:p w14:paraId="160C009C" w14:textId="77777777" w:rsidR="005135BB" w:rsidRDefault="005135BB" w:rsidP="0041055E">
            <w:pPr>
              <w:pStyle w:val="Tablecell"/>
              <w:jc w:val="both"/>
            </w:pPr>
            <w:r>
              <w:t>Résultat</w:t>
            </w:r>
          </w:p>
        </w:tc>
        <w:tc>
          <w:tcPr>
            <w:tcW w:w="3024" w:type="dxa"/>
          </w:tcPr>
          <w:p w14:paraId="65800CA7" w14:textId="77777777" w:rsidR="005135BB" w:rsidRDefault="005135BB" w:rsidP="0041055E">
            <w:pPr>
              <w:pStyle w:val="Tablecell"/>
              <w:jc w:val="both"/>
            </w:pPr>
            <w:r>
              <w:t>5.438,15€</w:t>
            </w:r>
          </w:p>
        </w:tc>
        <w:tc>
          <w:tcPr>
            <w:tcW w:w="3024" w:type="dxa"/>
          </w:tcPr>
          <w:p w14:paraId="7C725468" w14:textId="77777777" w:rsidR="005135BB" w:rsidRDefault="005135BB" w:rsidP="0041055E">
            <w:pPr>
              <w:pStyle w:val="Tablecell"/>
              <w:jc w:val="both"/>
            </w:pPr>
            <w:r>
              <w:t>0,00€</w:t>
            </w:r>
          </w:p>
        </w:tc>
      </w:tr>
    </w:tbl>
    <w:p w14:paraId="7AEDFC23" w14:textId="77777777" w:rsidR="005135BB" w:rsidRDefault="005135BB" w:rsidP="005135BB">
      <w:pPr>
        <w:spacing w:line="57" w:lineRule="exact"/>
        <w:jc w:val="both"/>
        <w:rPr>
          <w:sz w:val="4"/>
          <w:szCs w:val="4"/>
        </w:rPr>
      </w:pPr>
    </w:p>
    <w:p w14:paraId="16EECAB2" w14:textId="77777777" w:rsidR="005135BB" w:rsidRDefault="005135BB" w:rsidP="005135BB">
      <w:pPr>
        <w:spacing w:line="57" w:lineRule="exact"/>
        <w:jc w:val="both"/>
      </w:pPr>
    </w:p>
    <w:p w14:paraId="61E2CB6E" w14:textId="77777777" w:rsidR="005135BB" w:rsidRDefault="005135BB" w:rsidP="005135BB">
      <w:pPr>
        <w:spacing w:line="57" w:lineRule="exact"/>
        <w:jc w:val="both"/>
      </w:pPr>
    </w:p>
    <w:p w14:paraId="54A320B6" w14:textId="77777777" w:rsidR="005135BB" w:rsidRDefault="005135BB" w:rsidP="005135BB">
      <w:pPr>
        <w:spacing w:line="57" w:lineRule="exact"/>
        <w:jc w:val="both"/>
      </w:pPr>
    </w:p>
    <w:p w14:paraId="112AD996" w14:textId="77777777" w:rsidR="005135BB" w:rsidRDefault="005135BB" w:rsidP="005135BB">
      <w:pPr>
        <w:spacing w:line="113" w:lineRule="exact"/>
        <w:jc w:val="both"/>
      </w:pPr>
    </w:p>
    <w:p w14:paraId="33E9FF73"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19.</w:t>
      </w:r>
      <w:r>
        <w:rPr>
          <w:b/>
          <w:bCs/>
          <w:color w:val="000000"/>
        </w:rPr>
        <w:tab/>
        <w:t>Fabrique d'Eglise Saint-Martin d'Herchies - Budget 2025 - Approbation</w:t>
      </w:r>
    </w:p>
    <w:p w14:paraId="32F99BD8" w14:textId="77777777" w:rsidR="005135BB" w:rsidRDefault="005135BB" w:rsidP="005135BB">
      <w:pPr>
        <w:pStyle w:val="TableContents"/>
        <w:tabs>
          <w:tab w:val="left" w:pos="1559"/>
          <w:tab w:val="left" w:pos="1984"/>
        </w:tabs>
        <w:ind w:left="992" w:hanging="454"/>
        <w:jc w:val="both"/>
        <w:rPr>
          <w:b/>
          <w:bCs/>
          <w:color w:val="000000"/>
        </w:rPr>
      </w:pPr>
    </w:p>
    <w:p w14:paraId="2CDC88BC" w14:textId="77777777" w:rsidR="005135BB" w:rsidRDefault="005135BB" w:rsidP="005135BB">
      <w:pPr>
        <w:pStyle w:val="TableContents"/>
        <w:ind w:left="425" w:hanging="425"/>
        <w:jc w:val="both"/>
        <w:rPr>
          <w:color w:val="000000"/>
        </w:rPr>
      </w:pPr>
      <w:r>
        <w:rPr>
          <w:color w:val="000000"/>
        </w:rPr>
        <w:t>Le Conseil communal,</w:t>
      </w:r>
    </w:p>
    <w:p w14:paraId="237650EA" w14:textId="77777777" w:rsidR="005135BB" w:rsidRDefault="005135BB" w:rsidP="005135BB">
      <w:pPr>
        <w:pStyle w:val="TableContents"/>
        <w:ind w:left="425" w:hanging="425"/>
        <w:jc w:val="both"/>
        <w:rPr>
          <w:color w:val="000000"/>
        </w:rPr>
      </w:pPr>
    </w:p>
    <w:p w14:paraId="0D0AF8D4" w14:textId="77777777" w:rsidR="005135BB" w:rsidRDefault="005135BB" w:rsidP="005135BB">
      <w:pPr>
        <w:pStyle w:val="YAy10pod"/>
      </w:pPr>
      <w:r>
        <w:t>Vu la loi du 4 mars 1870 sur le temporel des cultes notamment les articles 1 et 2 ;</w:t>
      </w:r>
    </w:p>
    <w:p w14:paraId="78F88BFE" w14:textId="77777777" w:rsidR="005135BB" w:rsidRDefault="005135BB" w:rsidP="005135BB">
      <w:pPr>
        <w:pStyle w:val="YAy10pod"/>
      </w:pPr>
      <w:r>
        <w:t> </w:t>
      </w:r>
    </w:p>
    <w:p w14:paraId="721F8B34" w14:textId="77777777" w:rsidR="005135BB" w:rsidRDefault="005135BB" w:rsidP="005135BB">
      <w:pPr>
        <w:pStyle w:val="YAy10pod"/>
      </w:pPr>
      <w:r>
        <w:t>Vu le Code de la démocratie locale et de la décentralisation, plus précisément le titre VI du livre premier de la troisième partie du Code, titre IV débutant avec l’article L3161 ;</w:t>
      </w:r>
    </w:p>
    <w:p w14:paraId="3F2C3484" w14:textId="77777777" w:rsidR="005135BB" w:rsidRDefault="005135BB" w:rsidP="005135BB">
      <w:pPr>
        <w:pStyle w:val="YAy10pod"/>
      </w:pPr>
      <w:r>
        <w:t> </w:t>
      </w:r>
    </w:p>
    <w:p w14:paraId="1DE771B7" w14:textId="77777777" w:rsidR="005135BB" w:rsidRDefault="005135BB" w:rsidP="005135BB">
      <w:pPr>
        <w:pStyle w:val="YAy10pod"/>
      </w:pPr>
      <w:r>
        <w:t>Vu la circulaire du 12 décembre 2014 relative à la tutelle sur les actes des établissements chargés de la gestion du temporel des cultes reconnus ;</w:t>
      </w:r>
    </w:p>
    <w:p w14:paraId="53023114" w14:textId="77777777" w:rsidR="005135BB" w:rsidRDefault="005135BB" w:rsidP="005135BB">
      <w:pPr>
        <w:pStyle w:val="YAy10pod"/>
      </w:pPr>
      <w:r>
        <w:t> </w:t>
      </w:r>
    </w:p>
    <w:p w14:paraId="16219D91" w14:textId="77777777" w:rsidR="005135BB" w:rsidRDefault="005135BB" w:rsidP="005135BB">
      <w:pPr>
        <w:pStyle w:val="YAy10pod"/>
      </w:pPr>
      <w:r>
        <w:t>Vu la délibération du 02/08/2024 par laquelle le conseil de la fabrique d’église Saint-Martin à Herchies a décidé d’arrêter le budget de l’exercice 2025 ;</w:t>
      </w:r>
    </w:p>
    <w:p w14:paraId="22A67A3A" w14:textId="77777777" w:rsidR="005135BB" w:rsidRDefault="005135BB" w:rsidP="005135BB">
      <w:pPr>
        <w:pStyle w:val="YAy10pod"/>
      </w:pPr>
      <w:r>
        <w:t> </w:t>
      </w:r>
    </w:p>
    <w:p w14:paraId="67ABBF89" w14:textId="77777777" w:rsidR="005135BB" w:rsidRDefault="005135BB" w:rsidP="005135BB">
      <w:pPr>
        <w:pStyle w:val="YAy10pod"/>
      </w:pPr>
      <w:r>
        <w:t>Attendu que le budget de la fabrique d’église pour l’exercice 2025, réceptionné en date du 05/08/2024 à l’Administration Communale de Jurbise, se présente comme suit :</w:t>
      </w:r>
    </w:p>
    <w:p w14:paraId="42DFDB03" w14:textId="77777777" w:rsidR="005135BB" w:rsidRDefault="005135BB" w:rsidP="005135BB">
      <w:pPr>
        <w:pStyle w:val="YAy10pod"/>
      </w:pPr>
      <w:r>
        <w:t> </w:t>
      </w:r>
    </w:p>
    <w:p w14:paraId="20E1DFAD" w14:textId="77777777" w:rsidR="005135BB" w:rsidRDefault="005135BB" w:rsidP="005135BB">
      <w:pPr>
        <w:pStyle w:val="YAy10pod"/>
      </w:pPr>
      <w:r>
        <w:t>Recettes totales :  54.962,50€</w:t>
      </w:r>
    </w:p>
    <w:p w14:paraId="144EC4AB" w14:textId="77777777" w:rsidR="005135BB" w:rsidRDefault="005135BB" w:rsidP="005135BB">
      <w:pPr>
        <w:pStyle w:val="YAy10pod"/>
      </w:pPr>
      <w:r>
        <w:t>Dépenses totales : 54.962,50€</w:t>
      </w:r>
    </w:p>
    <w:p w14:paraId="2CDB9F47" w14:textId="77777777" w:rsidR="005135BB" w:rsidRDefault="005135BB" w:rsidP="005135BB">
      <w:pPr>
        <w:pStyle w:val="YAy10pod"/>
      </w:pPr>
      <w:r>
        <w:t>Solde :                        0,00€</w:t>
      </w:r>
    </w:p>
    <w:p w14:paraId="007A2164" w14:textId="77777777" w:rsidR="005135BB" w:rsidRDefault="005135BB" w:rsidP="005135BB">
      <w:pPr>
        <w:pStyle w:val="YAy10pod"/>
      </w:pPr>
      <w:r>
        <w:t> </w:t>
      </w:r>
    </w:p>
    <w:p w14:paraId="685FAE73" w14:textId="77777777" w:rsidR="005135BB" w:rsidRDefault="005135BB" w:rsidP="005135BB">
      <w:pPr>
        <w:pStyle w:val="YAy10pod"/>
      </w:pPr>
      <w:r>
        <w:t>Considérant qu’une intervention communale d’un montant de 34.062,33€ a été inscrite à l’ordinaire du budget de la fabrique d’église ;</w:t>
      </w:r>
    </w:p>
    <w:p w14:paraId="39B469AA" w14:textId="77777777" w:rsidR="005135BB" w:rsidRDefault="005135BB" w:rsidP="005135BB">
      <w:pPr>
        <w:pStyle w:val="YAy10pod"/>
      </w:pPr>
      <w:r>
        <w:t> </w:t>
      </w:r>
    </w:p>
    <w:p w14:paraId="594675AC" w14:textId="77777777" w:rsidR="005135BB" w:rsidRDefault="005135BB" w:rsidP="005135BB">
      <w:pPr>
        <w:pStyle w:val="YAy10pod"/>
      </w:pPr>
      <w:r>
        <w:t>Considérant qu’une intervention communale d’un montant de 5.000,00€ a été inscrite à l’extraordinaire du budget de la fabrique d’église ;</w:t>
      </w:r>
    </w:p>
    <w:p w14:paraId="7F1D3C4B" w14:textId="77777777" w:rsidR="005135BB" w:rsidRDefault="005135BB" w:rsidP="005135BB">
      <w:pPr>
        <w:pStyle w:val="YAy10pod"/>
      </w:pPr>
      <w:r>
        <w:t> </w:t>
      </w:r>
    </w:p>
    <w:p w14:paraId="1F9F1045" w14:textId="77777777" w:rsidR="005135BB" w:rsidRDefault="005135BB" w:rsidP="005135BB">
      <w:pPr>
        <w:pStyle w:val="YAy10pod"/>
      </w:pPr>
      <w:r>
        <w:t>Considérant la décision de l’Evêché de Tournai du 20/08/2024 approuvant le budget sans aucune remarque.</w:t>
      </w:r>
    </w:p>
    <w:p w14:paraId="343FE6D5" w14:textId="77777777" w:rsidR="005135BB" w:rsidRDefault="005135BB" w:rsidP="005135BB">
      <w:pPr>
        <w:pStyle w:val="YAy10pod"/>
      </w:pPr>
      <w:r>
        <w:t> </w:t>
      </w:r>
    </w:p>
    <w:p w14:paraId="128742F6" w14:textId="77777777" w:rsidR="005135BB" w:rsidRDefault="005135BB" w:rsidP="005135BB">
      <w:pPr>
        <w:pStyle w:val="YAy10pod"/>
      </w:pPr>
      <w:r>
        <w:t>Considérant que la vérification dudit budget n’implique aucune remarque de la part de l’Administration ;</w:t>
      </w:r>
    </w:p>
    <w:p w14:paraId="6A209914" w14:textId="77777777" w:rsidR="005135BB" w:rsidRDefault="005135BB" w:rsidP="005135BB">
      <w:pPr>
        <w:ind w:left="425" w:hanging="425"/>
        <w:jc w:val="both"/>
        <w:rPr>
          <w:color w:val="000000"/>
        </w:rPr>
      </w:pPr>
    </w:p>
    <w:p w14:paraId="7F9D7991"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574D9FB1" w14:textId="77777777" w:rsidR="005135BB" w:rsidRDefault="005135BB" w:rsidP="005135BB">
      <w:pPr>
        <w:jc w:val="both"/>
        <w:rPr>
          <w:rStyle w:val="YAy5pod"/>
          <w:b w:val="0"/>
          <w:bCs/>
        </w:rPr>
      </w:pPr>
      <w:r>
        <w:rPr>
          <w:rStyle w:val="YAy5pod"/>
        </w:rPr>
        <w:t>Décide</w:t>
      </w:r>
      <w:r>
        <w:rPr>
          <w:rStyle w:val="YAy5pod"/>
          <w:bCs/>
        </w:rPr>
        <w:t xml:space="preserve">, avec 18 voix pour et 2 abstentions – Mme Carion, et Mr Delhaye s’abstiennent : </w:t>
      </w:r>
    </w:p>
    <w:p w14:paraId="57F4386B" w14:textId="77777777" w:rsidR="005135BB" w:rsidRDefault="005135BB" w:rsidP="005135BB">
      <w:pPr>
        <w:jc w:val="both"/>
      </w:pPr>
      <w:r>
        <w:t> </w:t>
      </w:r>
    </w:p>
    <w:p w14:paraId="4F254905" w14:textId="77777777" w:rsidR="005135BB" w:rsidRDefault="005135BB" w:rsidP="005135BB">
      <w:pPr>
        <w:pStyle w:val="YAy10pod"/>
      </w:pPr>
      <w:r>
        <w:t>Le budget 2025 de la Fabrique d’Eglise Saint Martin d'Herchies est approuvé.</w:t>
      </w:r>
    </w:p>
    <w:p w14:paraId="646F3116" w14:textId="77777777" w:rsidR="005135BB" w:rsidRDefault="005135BB" w:rsidP="005135BB">
      <w:pPr>
        <w:pStyle w:val="YAy10pod"/>
      </w:pPr>
      <w:r>
        <w:t> </w:t>
      </w:r>
    </w:p>
    <w:p w14:paraId="18BB04E4" w14:textId="77777777" w:rsidR="005135BB" w:rsidRDefault="005135BB" w:rsidP="005135BB">
      <w:pPr>
        <w:pStyle w:val="YAy10pod"/>
      </w:pPr>
      <w:r>
        <w:t>La récapitulation du budget 2025 est arrêtée comme suit :</w:t>
      </w:r>
    </w:p>
    <w:p w14:paraId="59B767E2" w14:textId="77777777" w:rsidR="005135BB" w:rsidRDefault="005135BB" w:rsidP="005135BB">
      <w:pPr>
        <w:jc w:val="both"/>
      </w:pPr>
      <w:r>
        <w:t> </w:t>
      </w:r>
    </w:p>
    <w:tbl>
      <w:tblPr>
        <w:tblW w:w="5000" w:type="pct"/>
        <w:tblLayout w:type="fixed"/>
        <w:tblCellMar>
          <w:left w:w="0" w:type="dxa"/>
          <w:right w:w="0" w:type="dxa"/>
        </w:tblCellMar>
        <w:tblLook w:val="0000" w:firstRow="0" w:lastRow="0" w:firstColumn="0" w:lastColumn="0" w:noHBand="0" w:noVBand="0"/>
      </w:tblPr>
      <w:tblGrid>
        <w:gridCol w:w="3024"/>
        <w:gridCol w:w="3024"/>
        <w:gridCol w:w="3024"/>
      </w:tblGrid>
      <w:tr w:rsidR="005135BB" w14:paraId="56D10C85" w14:textId="77777777" w:rsidTr="0041055E">
        <w:tc>
          <w:tcPr>
            <w:tcW w:w="3024" w:type="dxa"/>
          </w:tcPr>
          <w:p w14:paraId="6C1926C2" w14:textId="77777777" w:rsidR="005135BB" w:rsidRDefault="005135BB" w:rsidP="0041055E">
            <w:pPr>
              <w:pStyle w:val="Tablecell"/>
              <w:jc w:val="both"/>
            </w:pPr>
            <w:r>
              <w:t> </w:t>
            </w:r>
          </w:p>
        </w:tc>
        <w:tc>
          <w:tcPr>
            <w:tcW w:w="3024" w:type="dxa"/>
          </w:tcPr>
          <w:p w14:paraId="1BF0E2A1" w14:textId="77777777" w:rsidR="005135BB" w:rsidRDefault="005135BB" w:rsidP="0041055E">
            <w:pPr>
              <w:pStyle w:val="Tablecell"/>
              <w:jc w:val="both"/>
            </w:pPr>
            <w:r>
              <w:t>Compte 2023</w:t>
            </w:r>
          </w:p>
        </w:tc>
        <w:tc>
          <w:tcPr>
            <w:tcW w:w="3024" w:type="dxa"/>
          </w:tcPr>
          <w:p w14:paraId="03330199" w14:textId="77777777" w:rsidR="005135BB" w:rsidRDefault="005135BB" w:rsidP="0041055E">
            <w:pPr>
              <w:pStyle w:val="Tablecell"/>
              <w:jc w:val="both"/>
            </w:pPr>
            <w:r>
              <w:t>Budget 2025</w:t>
            </w:r>
          </w:p>
        </w:tc>
      </w:tr>
      <w:tr w:rsidR="005135BB" w14:paraId="063F1C99" w14:textId="77777777" w:rsidTr="0041055E">
        <w:tc>
          <w:tcPr>
            <w:tcW w:w="3024" w:type="dxa"/>
          </w:tcPr>
          <w:p w14:paraId="2CDA1E2A" w14:textId="77777777" w:rsidR="005135BB" w:rsidRDefault="005135BB" w:rsidP="0041055E">
            <w:pPr>
              <w:pStyle w:val="Tablecell"/>
              <w:jc w:val="both"/>
            </w:pPr>
            <w:r>
              <w:t>Total recettes</w:t>
            </w:r>
          </w:p>
        </w:tc>
        <w:tc>
          <w:tcPr>
            <w:tcW w:w="3024" w:type="dxa"/>
          </w:tcPr>
          <w:p w14:paraId="46C4058D" w14:textId="77777777" w:rsidR="005135BB" w:rsidRDefault="005135BB" w:rsidP="0041055E">
            <w:pPr>
              <w:pStyle w:val="Tablecell"/>
              <w:jc w:val="both"/>
            </w:pPr>
            <w:r>
              <w:t>61.508,32€</w:t>
            </w:r>
          </w:p>
        </w:tc>
        <w:tc>
          <w:tcPr>
            <w:tcW w:w="3024" w:type="dxa"/>
          </w:tcPr>
          <w:p w14:paraId="6915D952" w14:textId="77777777" w:rsidR="005135BB" w:rsidRDefault="005135BB" w:rsidP="0041055E">
            <w:pPr>
              <w:pStyle w:val="Tablecell"/>
              <w:jc w:val="both"/>
            </w:pPr>
            <w:r>
              <w:t>54.962,50€</w:t>
            </w:r>
          </w:p>
        </w:tc>
      </w:tr>
      <w:tr w:rsidR="005135BB" w14:paraId="79F9E241" w14:textId="77777777" w:rsidTr="0041055E">
        <w:tc>
          <w:tcPr>
            <w:tcW w:w="3024" w:type="dxa"/>
          </w:tcPr>
          <w:p w14:paraId="3E38CC16" w14:textId="77777777" w:rsidR="005135BB" w:rsidRDefault="005135BB" w:rsidP="0041055E">
            <w:pPr>
              <w:pStyle w:val="Tablecell"/>
              <w:jc w:val="both"/>
            </w:pPr>
            <w:r>
              <w:t>Total dépenses</w:t>
            </w:r>
          </w:p>
        </w:tc>
        <w:tc>
          <w:tcPr>
            <w:tcW w:w="3024" w:type="dxa"/>
          </w:tcPr>
          <w:p w14:paraId="23FA2BCE" w14:textId="77777777" w:rsidR="005135BB" w:rsidRDefault="005135BB" w:rsidP="0041055E">
            <w:pPr>
              <w:pStyle w:val="Tablecell"/>
              <w:jc w:val="both"/>
            </w:pPr>
            <w:r>
              <w:t>40.977,86€</w:t>
            </w:r>
          </w:p>
        </w:tc>
        <w:tc>
          <w:tcPr>
            <w:tcW w:w="3024" w:type="dxa"/>
          </w:tcPr>
          <w:p w14:paraId="4F6F4012" w14:textId="77777777" w:rsidR="005135BB" w:rsidRDefault="005135BB" w:rsidP="0041055E">
            <w:pPr>
              <w:pStyle w:val="Tablecell"/>
              <w:jc w:val="both"/>
            </w:pPr>
            <w:r>
              <w:t>54.962,50€</w:t>
            </w:r>
          </w:p>
        </w:tc>
      </w:tr>
      <w:tr w:rsidR="005135BB" w14:paraId="7721C36B" w14:textId="77777777" w:rsidTr="0041055E">
        <w:tc>
          <w:tcPr>
            <w:tcW w:w="3024" w:type="dxa"/>
          </w:tcPr>
          <w:p w14:paraId="0269D127" w14:textId="77777777" w:rsidR="005135BB" w:rsidRDefault="005135BB" w:rsidP="0041055E">
            <w:pPr>
              <w:pStyle w:val="Tablecell"/>
              <w:jc w:val="both"/>
            </w:pPr>
            <w:r>
              <w:t>Résultat</w:t>
            </w:r>
          </w:p>
        </w:tc>
        <w:tc>
          <w:tcPr>
            <w:tcW w:w="3024" w:type="dxa"/>
          </w:tcPr>
          <w:p w14:paraId="30896A42" w14:textId="77777777" w:rsidR="005135BB" w:rsidRDefault="005135BB" w:rsidP="0041055E">
            <w:pPr>
              <w:pStyle w:val="Tablecell"/>
              <w:jc w:val="both"/>
            </w:pPr>
            <w:r>
              <w:t>20.530,46€</w:t>
            </w:r>
          </w:p>
        </w:tc>
        <w:tc>
          <w:tcPr>
            <w:tcW w:w="3024" w:type="dxa"/>
          </w:tcPr>
          <w:p w14:paraId="22BE3C73" w14:textId="77777777" w:rsidR="005135BB" w:rsidRDefault="005135BB" w:rsidP="0041055E">
            <w:pPr>
              <w:pStyle w:val="Tablecell"/>
              <w:jc w:val="both"/>
            </w:pPr>
            <w:r>
              <w:t>0,00</w:t>
            </w:r>
          </w:p>
        </w:tc>
      </w:tr>
    </w:tbl>
    <w:p w14:paraId="6552D030" w14:textId="77777777" w:rsidR="005135BB" w:rsidRDefault="005135BB" w:rsidP="005135BB">
      <w:pPr>
        <w:spacing w:line="57" w:lineRule="exact"/>
        <w:jc w:val="both"/>
        <w:rPr>
          <w:sz w:val="4"/>
          <w:szCs w:val="4"/>
        </w:rPr>
      </w:pPr>
    </w:p>
    <w:p w14:paraId="3509A611" w14:textId="77777777" w:rsidR="005135BB" w:rsidRDefault="005135BB" w:rsidP="005135BB">
      <w:pPr>
        <w:spacing w:line="57" w:lineRule="exact"/>
        <w:jc w:val="both"/>
      </w:pPr>
    </w:p>
    <w:p w14:paraId="4E34B1D7" w14:textId="77777777" w:rsidR="005135BB" w:rsidRDefault="005135BB" w:rsidP="005135BB">
      <w:pPr>
        <w:spacing w:line="113" w:lineRule="exact"/>
        <w:jc w:val="both"/>
      </w:pPr>
    </w:p>
    <w:p w14:paraId="569772E0" w14:textId="77777777" w:rsidR="005135BB" w:rsidRDefault="005135BB" w:rsidP="005135BB">
      <w:pPr>
        <w:spacing w:line="113" w:lineRule="exact"/>
        <w:jc w:val="both"/>
      </w:pPr>
    </w:p>
    <w:p w14:paraId="0B1ED930"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20.</w:t>
      </w:r>
      <w:r>
        <w:rPr>
          <w:b/>
          <w:bCs/>
          <w:color w:val="000000"/>
        </w:rPr>
        <w:tab/>
        <w:t>Fabrique d'Eglise Notre-Dame Perpétuel Secours à Masnuy-Saint-Jean-Bruyères - Budget 2025 - Approbation</w:t>
      </w:r>
    </w:p>
    <w:p w14:paraId="397EC9CC" w14:textId="77777777" w:rsidR="005135BB" w:rsidRDefault="005135BB" w:rsidP="005135BB">
      <w:pPr>
        <w:pStyle w:val="TableContents"/>
        <w:tabs>
          <w:tab w:val="left" w:pos="1559"/>
          <w:tab w:val="left" w:pos="1984"/>
        </w:tabs>
        <w:ind w:left="992" w:hanging="454"/>
        <w:jc w:val="both"/>
        <w:rPr>
          <w:b/>
          <w:bCs/>
          <w:color w:val="000000"/>
        </w:rPr>
      </w:pPr>
    </w:p>
    <w:p w14:paraId="50107C43" w14:textId="77777777" w:rsidR="005135BB" w:rsidRDefault="005135BB" w:rsidP="005135BB">
      <w:pPr>
        <w:pStyle w:val="TableContents"/>
        <w:ind w:left="425" w:hanging="425"/>
        <w:jc w:val="both"/>
        <w:rPr>
          <w:color w:val="000000"/>
        </w:rPr>
      </w:pPr>
      <w:r>
        <w:rPr>
          <w:color w:val="000000"/>
        </w:rPr>
        <w:t>Le Conseil communal,</w:t>
      </w:r>
    </w:p>
    <w:p w14:paraId="237BF86C" w14:textId="77777777" w:rsidR="005135BB" w:rsidRDefault="005135BB" w:rsidP="005135BB">
      <w:pPr>
        <w:pStyle w:val="TableContents"/>
        <w:ind w:left="425" w:hanging="425"/>
        <w:jc w:val="both"/>
        <w:rPr>
          <w:color w:val="000000"/>
        </w:rPr>
      </w:pPr>
    </w:p>
    <w:p w14:paraId="65F61828" w14:textId="77777777" w:rsidR="005135BB" w:rsidRDefault="005135BB" w:rsidP="005135BB">
      <w:pPr>
        <w:pStyle w:val="YAy10pod"/>
      </w:pPr>
      <w:r>
        <w:t>Vu la loi du 4 mars 1870 sur le temporel des cultes notamment les articles 1 et 2 ;</w:t>
      </w:r>
    </w:p>
    <w:p w14:paraId="2D0996F7" w14:textId="77777777" w:rsidR="005135BB" w:rsidRDefault="005135BB" w:rsidP="005135BB">
      <w:pPr>
        <w:pStyle w:val="YAy10pod"/>
      </w:pPr>
      <w:r>
        <w:t> </w:t>
      </w:r>
    </w:p>
    <w:p w14:paraId="63F152CD" w14:textId="77777777" w:rsidR="005135BB" w:rsidRDefault="005135BB" w:rsidP="005135BB">
      <w:pPr>
        <w:pStyle w:val="YAy10pod"/>
      </w:pPr>
      <w:r>
        <w:t>Vu le Code de la démocratie locale et de la décentralisation, plus précisément le titre VI du livre premier de la troisième partie du Code, titre IV débutant avec l’article L3161 ;</w:t>
      </w:r>
    </w:p>
    <w:p w14:paraId="3C0270D8" w14:textId="77777777" w:rsidR="005135BB" w:rsidRDefault="005135BB" w:rsidP="005135BB">
      <w:pPr>
        <w:pStyle w:val="YAy10pod"/>
      </w:pPr>
      <w:r>
        <w:t> </w:t>
      </w:r>
    </w:p>
    <w:p w14:paraId="44AFD74D" w14:textId="77777777" w:rsidR="005135BB" w:rsidRDefault="005135BB" w:rsidP="005135BB">
      <w:pPr>
        <w:pStyle w:val="YAy10pod"/>
      </w:pPr>
      <w:r>
        <w:t>Vu la circulaire du 12 décembre 2014 relative à la tutelle sur les actes des établissements chargés de la gestion du temporel des cultes reconnus ;</w:t>
      </w:r>
    </w:p>
    <w:p w14:paraId="28E36DBB" w14:textId="77777777" w:rsidR="005135BB" w:rsidRDefault="005135BB" w:rsidP="005135BB">
      <w:pPr>
        <w:pStyle w:val="YAy10pod"/>
      </w:pPr>
      <w:r>
        <w:t> </w:t>
      </w:r>
    </w:p>
    <w:p w14:paraId="37F560B9" w14:textId="77777777" w:rsidR="005135BB" w:rsidRDefault="005135BB" w:rsidP="005135BB">
      <w:pPr>
        <w:pStyle w:val="YAy10pod"/>
      </w:pPr>
      <w:r>
        <w:t>Vu la délibération du 11/09/2024 par laquelle le conseil de la fabrique d’église Notre-Dame du Perpétuel Secours à Masnuy-Saint-Jean a décidé d’arrêter le budget de l’exercice 2025 ;</w:t>
      </w:r>
    </w:p>
    <w:p w14:paraId="5B8C5F1D" w14:textId="77777777" w:rsidR="005135BB" w:rsidRDefault="005135BB" w:rsidP="005135BB">
      <w:pPr>
        <w:pStyle w:val="YAy10pod"/>
      </w:pPr>
      <w:r>
        <w:t> </w:t>
      </w:r>
    </w:p>
    <w:p w14:paraId="3329C76F" w14:textId="77777777" w:rsidR="005135BB" w:rsidRDefault="005135BB" w:rsidP="005135BB">
      <w:pPr>
        <w:pStyle w:val="YAy10pod"/>
      </w:pPr>
      <w:r>
        <w:t>Attendu que le budget de la fabrique d’église pour l’exercice 2025, réceptionné en date du 12/09/2024 à l’Administration Communale de Jurbise, se présente comme suit :</w:t>
      </w:r>
    </w:p>
    <w:p w14:paraId="64D4B661" w14:textId="77777777" w:rsidR="005135BB" w:rsidRDefault="005135BB" w:rsidP="005135BB">
      <w:pPr>
        <w:pStyle w:val="YAy10pod"/>
      </w:pPr>
      <w:r>
        <w:t> </w:t>
      </w:r>
    </w:p>
    <w:p w14:paraId="4F6584E6" w14:textId="77777777" w:rsidR="005135BB" w:rsidRDefault="005135BB" w:rsidP="005135BB">
      <w:pPr>
        <w:pStyle w:val="YAy10pod"/>
      </w:pPr>
      <w:r>
        <w:t>Recettes totales :  21.965,81€</w:t>
      </w:r>
    </w:p>
    <w:p w14:paraId="04A84759" w14:textId="77777777" w:rsidR="005135BB" w:rsidRDefault="005135BB" w:rsidP="005135BB">
      <w:pPr>
        <w:pStyle w:val="YAy10pod"/>
      </w:pPr>
      <w:r>
        <w:t>Dépenses totales : 21.965,81€</w:t>
      </w:r>
    </w:p>
    <w:p w14:paraId="46C5C200" w14:textId="77777777" w:rsidR="005135BB" w:rsidRDefault="005135BB" w:rsidP="005135BB">
      <w:pPr>
        <w:pStyle w:val="YAy10pod"/>
      </w:pPr>
      <w:r>
        <w:t>Solde :                        0,00 €</w:t>
      </w:r>
    </w:p>
    <w:p w14:paraId="2BB05B55" w14:textId="77777777" w:rsidR="005135BB" w:rsidRDefault="005135BB" w:rsidP="005135BB">
      <w:pPr>
        <w:pStyle w:val="YAy10pod"/>
      </w:pPr>
      <w:r>
        <w:t> </w:t>
      </w:r>
    </w:p>
    <w:p w14:paraId="27ACA3D9" w14:textId="77777777" w:rsidR="005135BB" w:rsidRDefault="005135BB" w:rsidP="005135BB">
      <w:pPr>
        <w:pStyle w:val="YAy10pod"/>
      </w:pPr>
      <w:r>
        <w:t>Considérant qu’une intervention communale d’un montant de 10.820,95€ a été inscrite à l’ordinaire du budget de la fabrique d’église ;</w:t>
      </w:r>
    </w:p>
    <w:p w14:paraId="251678C0" w14:textId="77777777" w:rsidR="005135BB" w:rsidRDefault="005135BB" w:rsidP="005135BB">
      <w:pPr>
        <w:pStyle w:val="YAy10pod"/>
      </w:pPr>
      <w:r>
        <w:t> </w:t>
      </w:r>
    </w:p>
    <w:p w14:paraId="6A232B13" w14:textId="77777777" w:rsidR="005135BB" w:rsidRDefault="005135BB" w:rsidP="005135BB">
      <w:pPr>
        <w:pStyle w:val="YAy10pod"/>
      </w:pPr>
      <w:r>
        <w:t>Considérant qu’aucune intervention communale extraordinaire du budget de la fabrique d’église n'est demandée à l'Administration ;</w:t>
      </w:r>
    </w:p>
    <w:p w14:paraId="6238631F" w14:textId="77777777" w:rsidR="005135BB" w:rsidRDefault="005135BB" w:rsidP="005135BB">
      <w:pPr>
        <w:pStyle w:val="YAy10pod"/>
      </w:pPr>
      <w:r>
        <w:t> </w:t>
      </w:r>
    </w:p>
    <w:p w14:paraId="283F99B2" w14:textId="77777777" w:rsidR="005135BB" w:rsidRDefault="005135BB" w:rsidP="005135BB">
      <w:pPr>
        <w:pStyle w:val="YAy10pod"/>
      </w:pPr>
      <w:r>
        <w:t>Considérant la décision de l’Evêché de Tournai du 25/09/2024 approuvant le budget sans aucune remarque.</w:t>
      </w:r>
    </w:p>
    <w:p w14:paraId="2AF7F7B0" w14:textId="77777777" w:rsidR="005135BB" w:rsidRDefault="005135BB" w:rsidP="005135BB">
      <w:pPr>
        <w:pStyle w:val="YAy10pod"/>
      </w:pPr>
      <w:r>
        <w:t> </w:t>
      </w:r>
    </w:p>
    <w:p w14:paraId="05E5F35B" w14:textId="77777777" w:rsidR="005135BB" w:rsidRDefault="005135BB" w:rsidP="005135BB">
      <w:pPr>
        <w:pStyle w:val="YAy10pod"/>
      </w:pPr>
      <w:r>
        <w:t>Considérant que la vérification dudit budget n’implique aucune remarque de la part de l’Administration ;</w:t>
      </w:r>
    </w:p>
    <w:p w14:paraId="61B5AA6C" w14:textId="77777777" w:rsidR="005135BB" w:rsidRDefault="005135BB" w:rsidP="005135BB">
      <w:pPr>
        <w:ind w:left="425" w:hanging="425"/>
        <w:jc w:val="both"/>
        <w:rPr>
          <w:color w:val="000000"/>
        </w:rPr>
      </w:pPr>
    </w:p>
    <w:p w14:paraId="1157CC33"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704187A2" w14:textId="77777777" w:rsidR="005135BB" w:rsidRDefault="005135BB" w:rsidP="005135BB">
      <w:pPr>
        <w:jc w:val="both"/>
        <w:rPr>
          <w:rStyle w:val="YAy5pod"/>
          <w:b w:val="0"/>
          <w:bCs/>
        </w:rPr>
      </w:pPr>
      <w:r>
        <w:rPr>
          <w:rStyle w:val="YAy5pod"/>
        </w:rPr>
        <w:t>Décide</w:t>
      </w:r>
      <w:r>
        <w:rPr>
          <w:rStyle w:val="YAy5pod"/>
          <w:bCs/>
        </w:rPr>
        <w:t xml:space="preserve">, avec 18 voix pour et 2 abstentions – Mme Carion, et Mr Delhaye s’abstiennent : </w:t>
      </w:r>
    </w:p>
    <w:p w14:paraId="1CFD3A27" w14:textId="77777777" w:rsidR="005135BB" w:rsidRDefault="005135BB" w:rsidP="005135BB">
      <w:pPr>
        <w:jc w:val="both"/>
      </w:pPr>
      <w:r>
        <w:t> </w:t>
      </w:r>
    </w:p>
    <w:p w14:paraId="39ACBE03" w14:textId="77777777" w:rsidR="005135BB" w:rsidRDefault="005135BB" w:rsidP="005135BB">
      <w:pPr>
        <w:pStyle w:val="YAy10pod"/>
      </w:pPr>
      <w:r>
        <w:t>Le budget 2025 de la Fabrique d’Eglise est approuvé.</w:t>
      </w:r>
    </w:p>
    <w:p w14:paraId="33025CBF" w14:textId="77777777" w:rsidR="005135BB" w:rsidRDefault="005135BB" w:rsidP="005135BB">
      <w:pPr>
        <w:pStyle w:val="YAy10pod"/>
      </w:pPr>
      <w:r>
        <w:t> </w:t>
      </w:r>
    </w:p>
    <w:p w14:paraId="7CACD530" w14:textId="77777777" w:rsidR="005135BB" w:rsidRDefault="005135BB" w:rsidP="005135BB">
      <w:pPr>
        <w:pStyle w:val="YAy10pod"/>
      </w:pPr>
      <w:r>
        <w:t>La récapitulation du budget 2025 est arrêtée comme suit :</w:t>
      </w:r>
    </w:p>
    <w:p w14:paraId="0D7B8F6C" w14:textId="77777777" w:rsidR="005135BB" w:rsidRDefault="005135BB" w:rsidP="005135BB">
      <w:pPr>
        <w:pStyle w:val="YAy10pod"/>
      </w:pPr>
      <w:r>
        <w:t> </w:t>
      </w:r>
    </w:p>
    <w:tbl>
      <w:tblPr>
        <w:tblW w:w="5000" w:type="pct"/>
        <w:tblLayout w:type="fixed"/>
        <w:tblCellMar>
          <w:left w:w="0" w:type="dxa"/>
          <w:right w:w="0" w:type="dxa"/>
        </w:tblCellMar>
        <w:tblLook w:val="0000" w:firstRow="0" w:lastRow="0" w:firstColumn="0" w:lastColumn="0" w:noHBand="0" w:noVBand="0"/>
      </w:tblPr>
      <w:tblGrid>
        <w:gridCol w:w="3024"/>
        <w:gridCol w:w="3024"/>
        <w:gridCol w:w="3024"/>
      </w:tblGrid>
      <w:tr w:rsidR="005135BB" w14:paraId="43B2D5B9" w14:textId="77777777" w:rsidTr="0041055E">
        <w:tc>
          <w:tcPr>
            <w:tcW w:w="3024" w:type="dxa"/>
          </w:tcPr>
          <w:p w14:paraId="5839D4CF" w14:textId="77777777" w:rsidR="005135BB" w:rsidRDefault="005135BB" w:rsidP="0041055E">
            <w:pPr>
              <w:pStyle w:val="YAy29pod"/>
            </w:pPr>
            <w:r>
              <w:t> </w:t>
            </w:r>
          </w:p>
        </w:tc>
        <w:tc>
          <w:tcPr>
            <w:tcW w:w="3024" w:type="dxa"/>
          </w:tcPr>
          <w:p w14:paraId="3DA5FA57" w14:textId="77777777" w:rsidR="005135BB" w:rsidRDefault="005135BB" w:rsidP="0041055E">
            <w:pPr>
              <w:pStyle w:val="YAy29pod"/>
            </w:pPr>
            <w:r>
              <w:t>Compte 2023</w:t>
            </w:r>
          </w:p>
        </w:tc>
        <w:tc>
          <w:tcPr>
            <w:tcW w:w="3024" w:type="dxa"/>
          </w:tcPr>
          <w:p w14:paraId="2381C016" w14:textId="77777777" w:rsidR="005135BB" w:rsidRDefault="005135BB" w:rsidP="0041055E">
            <w:pPr>
              <w:pStyle w:val="YAy29pod"/>
            </w:pPr>
            <w:r>
              <w:t>Budget 2025</w:t>
            </w:r>
          </w:p>
        </w:tc>
      </w:tr>
      <w:tr w:rsidR="005135BB" w14:paraId="6BE5C442" w14:textId="77777777" w:rsidTr="0041055E">
        <w:tc>
          <w:tcPr>
            <w:tcW w:w="3024" w:type="dxa"/>
          </w:tcPr>
          <w:p w14:paraId="3EBDE9DB" w14:textId="77777777" w:rsidR="005135BB" w:rsidRDefault="005135BB" w:rsidP="0041055E">
            <w:pPr>
              <w:pStyle w:val="YAy29pod"/>
            </w:pPr>
            <w:r>
              <w:t>Total recettes</w:t>
            </w:r>
          </w:p>
        </w:tc>
        <w:tc>
          <w:tcPr>
            <w:tcW w:w="3024" w:type="dxa"/>
          </w:tcPr>
          <w:p w14:paraId="16C1539F" w14:textId="77777777" w:rsidR="005135BB" w:rsidRDefault="005135BB" w:rsidP="0041055E">
            <w:pPr>
              <w:pStyle w:val="YAy29pod"/>
            </w:pPr>
            <w:r>
              <w:t>26.899,30€</w:t>
            </w:r>
          </w:p>
        </w:tc>
        <w:tc>
          <w:tcPr>
            <w:tcW w:w="3024" w:type="dxa"/>
          </w:tcPr>
          <w:p w14:paraId="11B1C52B" w14:textId="77777777" w:rsidR="005135BB" w:rsidRDefault="005135BB" w:rsidP="0041055E">
            <w:pPr>
              <w:pStyle w:val="Tablecell"/>
              <w:jc w:val="both"/>
            </w:pPr>
            <w:r>
              <w:t>21.965,81€</w:t>
            </w:r>
          </w:p>
        </w:tc>
      </w:tr>
      <w:tr w:rsidR="005135BB" w14:paraId="1DC772BE" w14:textId="77777777" w:rsidTr="0041055E">
        <w:tc>
          <w:tcPr>
            <w:tcW w:w="3024" w:type="dxa"/>
          </w:tcPr>
          <w:p w14:paraId="68A6F64F" w14:textId="77777777" w:rsidR="005135BB" w:rsidRDefault="005135BB" w:rsidP="0041055E">
            <w:pPr>
              <w:pStyle w:val="YAy29pod"/>
            </w:pPr>
            <w:r>
              <w:t>Total dépenses</w:t>
            </w:r>
          </w:p>
        </w:tc>
        <w:tc>
          <w:tcPr>
            <w:tcW w:w="3024" w:type="dxa"/>
          </w:tcPr>
          <w:p w14:paraId="684428E9" w14:textId="77777777" w:rsidR="005135BB" w:rsidRDefault="005135BB" w:rsidP="0041055E">
            <w:pPr>
              <w:pStyle w:val="YAy29pod"/>
            </w:pPr>
            <w:r>
              <w:t>20.994,71€</w:t>
            </w:r>
          </w:p>
        </w:tc>
        <w:tc>
          <w:tcPr>
            <w:tcW w:w="3024" w:type="dxa"/>
          </w:tcPr>
          <w:p w14:paraId="19E26849" w14:textId="77777777" w:rsidR="005135BB" w:rsidRDefault="005135BB" w:rsidP="0041055E">
            <w:pPr>
              <w:pStyle w:val="Tablecell"/>
              <w:jc w:val="both"/>
            </w:pPr>
            <w:r>
              <w:t>21.965,81€</w:t>
            </w:r>
          </w:p>
        </w:tc>
      </w:tr>
      <w:tr w:rsidR="005135BB" w14:paraId="6882CA17" w14:textId="77777777" w:rsidTr="0041055E">
        <w:tc>
          <w:tcPr>
            <w:tcW w:w="3024" w:type="dxa"/>
          </w:tcPr>
          <w:p w14:paraId="07899BAC" w14:textId="77777777" w:rsidR="005135BB" w:rsidRDefault="005135BB" w:rsidP="0041055E">
            <w:pPr>
              <w:pStyle w:val="YAy29pod"/>
            </w:pPr>
            <w:r>
              <w:t>Résultat</w:t>
            </w:r>
          </w:p>
        </w:tc>
        <w:tc>
          <w:tcPr>
            <w:tcW w:w="3024" w:type="dxa"/>
          </w:tcPr>
          <w:p w14:paraId="4525D540" w14:textId="77777777" w:rsidR="005135BB" w:rsidRDefault="005135BB" w:rsidP="0041055E">
            <w:pPr>
              <w:pStyle w:val="YAy29pod"/>
            </w:pPr>
            <w:r>
              <w:t>5.904,59€</w:t>
            </w:r>
          </w:p>
        </w:tc>
        <w:tc>
          <w:tcPr>
            <w:tcW w:w="3024" w:type="dxa"/>
          </w:tcPr>
          <w:p w14:paraId="5772C1D4" w14:textId="77777777" w:rsidR="005135BB" w:rsidRDefault="005135BB" w:rsidP="0041055E">
            <w:pPr>
              <w:pStyle w:val="YAy29pod"/>
            </w:pPr>
            <w:r>
              <w:t>0,00</w:t>
            </w:r>
          </w:p>
        </w:tc>
      </w:tr>
    </w:tbl>
    <w:p w14:paraId="7C8FB9A8" w14:textId="77777777" w:rsidR="005135BB" w:rsidRDefault="005135BB" w:rsidP="005135BB">
      <w:pPr>
        <w:spacing w:line="57" w:lineRule="exact"/>
        <w:jc w:val="both"/>
        <w:rPr>
          <w:sz w:val="4"/>
          <w:szCs w:val="4"/>
        </w:rPr>
      </w:pPr>
    </w:p>
    <w:p w14:paraId="30D2520D" w14:textId="77777777" w:rsidR="005135BB" w:rsidRDefault="005135BB" w:rsidP="005135BB">
      <w:pPr>
        <w:spacing w:line="57" w:lineRule="exact"/>
        <w:jc w:val="both"/>
      </w:pPr>
    </w:p>
    <w:p w14:paraId="0FA2857B" w14:textId="77777777" w:rsidR="005135BB" w:rsidRDefault="005135BB" w:rsidP="005135BB">
      <w:pPr>
        <w:spacing w:line="113" w:lineRule="exact"/>
        <w:jc w:val="both"/>
      </w:pPr>
    </w:p>
    <w:p w14:paraId="68E78178" w14:textId="77777777" w:rsidR="005135BB" w:rsidRDefault="005135BB" w:rsidP="005135BB">
      <w:pPr>
        <w:spacing w:line="113" w:lineRule="exact"/>
        <w:jc w:val="both"/>
      </w:pPr>
    </w:p>
    <w:p w14:paraId="145EC4DE"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21.</w:t>
      </w:r>
      <w:r>
        <w:rPr>
          <w:b/>
          <w:bCs/>
          <w:color w:val="000000"/>
        </w:rPr>
        <w:tab/>
        <w:t>Marché public relatif à la construction de la Cité administrative de la Commune de Jurbise - aménagement des abords (relance du marché public) : mode de passation, conditions et CSCh - approbation</w:t>
      </w:r>
    </w:p>
    <w:p w14:paraId="12B33E2F" w14:textId="77777777" w:rsidR="005135BB" w:rsidRDefault="005135BB" w:rsidP="005135BB">
      <w:pPr>
        <w:pStyle w:val="TableContents"/>
        <w:tabs>
          <w:tab w:val="left" w:pos="1559"/>
          <w:tab w:val="left" w:pos="1984"/>
        </w:tabs>
        <w:ind w:left="992" w:hanging="454"/>
        <w:jc w:val="both"/>
        <w:rPr>
          <w:b/>
          <w:bCs/>
          <w:color w:val="000000"/>
        </w:rPr>
      </w:pPr>
    </w:p>
    <w:p w14:paraId="01655A22" w14:textId="77777777" w:rsidR="005135BB" w:rsidRDefault="005135BB" w:rsidP="005135BB">
      <w:pPr>
        <w:pStyle w:val="TableContents"/>
        <w:ind w:left="425" w:hanging="425"/>
        <w:jc w:val="both"/>
        <w:rPr>
          <w:color w:val="000000"/>
        </w:rPr>
      </w:pPr>
      <w:r>
        <w:rPr>
          <w:color w:val="000000"/>
        </w:rPr>
        <w:t>Le Conseil communal,</w:t>
      </w:r>
    </w:p>
    <w:p w14:paraId="283F81A7" w14:textId="77777777" w:rsidR="005135BB" w:rsidRDefault="005135BB" w:rsidP="005135BB">
      <w:pPr>
        <w:pStyle w:val="YAy11pod"/>
        <w:ind w:firstLine="0"/>
      </w:pPr>
    </w:p>
    <w:p w14:paraId="275D9918" w14:textId="77777777" w:rsidR="005135BB" w:rsidRDefault="005135BB" w:rsidP="005135BB">
      <w:pPr>
        <w:pStyle w:val="YAy11pod"/>
      </w:pPr>
      <w:r>
        <w:t>Vu le Code de la démocratie locale et de la décentralisation et ses modifications ultérieures, notamment l'article L1222-3 §1 relatif aux compétences du Conseil communal et les articles L3111-1 et suivants relatifs à la tutelle ;</w:t>
      </w:r>
    </w:p>
    <w:p w14:paraId="4CC70040" w14:textId="77777777" w:rsidR="005135BB" w:rsidRDefault="005135BB" w:rsidP="005135BB">
      <w:pPr>
        <w:pStyle w:val="YAy11pod"/>
      </w:pPr>
      <w:r>
        <w:t> </w:t>
      </w:r>
    </w:p>
    <w:p w14:paraId="0961873C" w14:textId="77777777" w:rsidR="005135BB" w:rsidRDefault="005135BB" w:rsidP="005135BB">
      <w:pPr>
        <w:pStyle w:val="YAy11pod"/>
      </w:pPr>
      <w:r>
        <w:t>Vu la loi du 17 juin 2013 relative à la motivation, à l'information et aux voies de recours en matière de marchés publics, de certains marchés de travaux, de fournitures et de services et de concessions et ses modifications ultérieures ;</w:t>
      </w:r>
    </w:p>
    <w:p w14:paraId="7D8DBAD8" w14:textId="77777777" w:rsidR="005135BB" w:rsidRDefault="005135BB" w:rsidP="005135BB">
      <w:pPr>
        <w:pStyle w:val="YAy11pod"/>
      </w:pPr>
      <w:r>
        <w:t> </w:t>
      </w:r>
    </w:p>
    <w:p w14:paraId="4145FD8F" w14:textId="77777777" w:rsidR="005135BB" w:rsidRDefault="005135BB" w:rsidP="005135BB">
      <w:pPr>
        <w:pStyle w:val="YAy11pod"/>
      </w:pPr>
      <w:r>
        <w:t>Vu la loi du 17 juin 2016 relative aux marchés publics et ses modifications ultérieures, notamment l'article 36 ;</w:t>
      </w:r>
    </w:p>
    <w:p w14:paraId="351D31FD" w14:textId="77777777" w:rsidR="005135BB" w:rsidRDefault="005135BB" w:rsidP="005135BB">
      <w:pPr>
        <w:pStyle w:val="YAy11pod"/>
      </w:pPr>
      <w:r>
        <w:t> </w:t>
      </w:r>
    </w:p>
    <w:p w14:paraId="3C1384FC" w14:textId="77777777" w:rsidR="005135BB" w:rsidRDefault="005135BB" w:rsidP="005135BB">
      <w:pPr>
        <w:pStyle w:val="YAy11pod"/>
      </w:pPr>
      <w:r>
        <w:t>Vu l'arrêté royal du 14 janvier 2013 établissant les règles générales d'exécution des marchés publics et ses modifications ultérieures ;</w:t>
      </w:r>
    </w:p>
    <w:p w14:paraId="53E19BBA" w14:textId="77777777" w:rsidR="005135BB" w:rsidRDefault="005135BB" w:rsidP="005135BB">
      <w:pPr>
        <w:pStyle w:val="YAy11pod"/>
      </w:pPr>
      <w:r>
        <w:t> </w:t>
      </w:r>
    </w:p>
    <w:p w14:paraId="112002CB" w14:textId="77777777" w:rsidR="005135BB" w:rsidRDefault="005135BB" w:rsidP="005135BB">
      <w:pPr>
        <w:pStyle w:val="YAy11pod"/>
      </w:pPr>
      <w:r>
        <w:t>Vu l'arrêté royal du 18 avril 2017 relatif à la passation des marchés publics dans les secteurs classiques et ses modifications ultérieures ;</w:t>
      </w:r>
    </w:p>
    <w:p w14:paraId="1417DF85" w14:textId="77777777" w:rsidR="005135BB" w:rsidRDefault="005135BB" w:rsidP="005135BB">
      <w:pPr>
        <w:pStyle w:val="YAy11pod"/>
      </w:pPr>
      <w:r>
        <w:t> </w:t>
      </w:r>
    </w:p>
    <w:p w14:paraId="72E6A683" w14:textId="77777777" w:rsidR="005135BB" w:rsidRDefault="005135BB" w:rsidP="005135BB">
      <w:pPr>
        <w:pStyle w:val="YAy11pod"/>
      </w:pPr>
      <w:r>
        <w:t>Vu la décision du Collège communal du 22 mai 2023 relative à l'attribution du marché de conception pour le marché “Construction de la Cité administrative de la Commune de Jurbise - aménagement des abords” à CONVERGENCES-BIRON, rue du Laveu 34 à 4000 Liège ;</w:t>
      </w:r>
    </w:p>
    <w:p w14:paraId="158EEE72" w14:textId="77777777" w:rsidR="005135BB" w:rsidRDefault="005135BB" w:rsidP="005135BB">
      <w:pPr>
        <w:pStyle w:val="YAy11pod"/>
      </w:pPr>
      <w:r>
        <w:t> </w:t>
      </w:r>
    </w:p>
    <w:p w14:paraId="275E52D3" w14:textId="77777777" w:rsidR="005135BB" w:rsidRDefault="005135BB" w:rsidP="005135BB">
      <w:pPr>
        <w:pStyle w:val="YAy11pod"/>
      </w:pPr>
      <w:r>
        <w:t>Considérant le cahier des charges N° 2024-27- ST-GU relatif à ce marché établi par l’auteur de projet, CONVERGENCES-BIRON, rue du Laveu 34 à 4000 Liège ;</w:t>
      </w:r>
    </w:p>
    <w:p w14:paraId="689C2019" w14:textId="77777777" w:rsidR="005135BB" w:rsidRDefault="005135BB" w:rsidP="005135BB">
      <w:pPr>
        <w:pStyle w:val="YAy11pod"/>
      </w:pPr>
      <w:r>
        <w:t> </w:t>
      </w:r>
    </w:p>
    <w:p w14:paraId="488848CE" w14:textId="77777777" w:rsidR="005135BB" w:rsidRDefault="005135BB" w:rsidP="005135BB">
      <w:pPr>
        <w:pStyle w:val="YAy11pod"/>
      </w:pPr>
      <w:r>
        <w:t>Considérant que le montant estimé de ce marché s'élève à 1.172.333,06 € hors TVA ou 1.418.523,00 €, 21% TVA comprise ;</w:t>
      </w:r>
    </w:p>
    <w:p w14:paraId="2F5DEBFE" w14:textId="77777777" w:rsidR="005135BB" w:rsidRDefault="005135BB" w:rsidP="005135BB">
      <w:pPr>
        <w:pStyle w:val="YAy11pod"/>
      </w:pPr>
      <w:r>
        <w:t> </w:t>
      </w:r>
    </w:p>
    <w:p w14:paraId="41332AFE" w14:textId="77777777" w:rsidR="005135BB" w:rsidRDefault="005135BB" w:rsidP="005135BB">
      <w:pPr>
        <w:pStyle w:val="YAy11pod"/>
      </w:pPr>
      <w:r>
        <w:t>Considérant qu'il est proposé de passer le marché par procédure ouverte ;</w:t>
      </w:r>
    </w:p>
    <w:p w14:paraId="63052332" w14:textId="77777777" w:rsidR="005135BB" w:rsidRDefault="005135BB" w:rsidP="005135BB">
      <w:pPr>
        <w:pStyle w:val="YAy11pod"/>
      </w:pPr>
      <w:r>
        <w:t> </w:t>
      </w:r>
    </w:p>
    <w:p w14:paraId="57241598" w14:textId="77777777" w:rsidR="005135BB" w:rsidRDefault="005135BB" w:rsidP="005135BB">
      <w:pPr>
        <w:pStyle w:val="YAy11pod"/>
      </w:pPr>
      <w:r>
        <w:t>Considérant que le crédit permettant cette dépense est inscrit au budget extraordinaire de l’exercice 2024, article 104/722-60 (n° de projet 20230074) et sera financé par emprunt et subsides ;</w:t>
      </w:r>
    </w:p>
    <w:p w14:paraId="1E5D5FA8" w14:textId="77777777" w:rsidR="005135BB" w:rsidRDefault="005135BB" w:rsidP="005135BB">
      <w:pPr>
        <w:pStyle w:val="YAy11pod"/>
      </w:pPr>
      <w:r>
        <w:t> </w:t>
      </w:r>
    </w:p>
    <w:p w14:paraId="7F2B7809" w14:textId="77777777" w:rsidR="005135BB" w:rsidRDefault="005135BB" w:rsidP="005135BB">
      <w:pPr>
        <w:ind w:firstLine="709"/>
        <w:jc w:val="both"/>
        <w:rPr>
          <w:color w:val="000000"/>
        </w:rPr>
      </w:pPr>
      <w:r w:rsidRPr="00AA3992">
        <w:t>Considérant que l’avis de légalité du Directeur financier a été sollicité en date du 25 novembre 2024, obtenu le 29 novembre 2024 et qu’il s’avère favorable ;</w:t>
      </w:r>
    </w:p>
    <w:p w14:paraId="41A8E077" w14:textId="77777777" w:rsidR="005135BB" w:rsidRDefault="005135BB" w:rsidP="005135BB">
      <w:pPr>
        <w:jc w:val="both"/>
      </w:pPr>
    </w:p>
    <w:p w14:paraId="06B7FDFD"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5B9794B2" w14:textId="77777777" w:rsidR="005135BB" w:rsidRDefault="005135BB" w:rsidP="005135BB">
      <w:pPr>
        <w:jc w:val="both"/>
      </w:pPr>
      <w:r>
        <w:t>À l'unanimité,</w:t>
      </w:r>
    </w:p>
    <w:p w14:paraId="61305CEF" w14:textId="77777777" w:rsidR="005135BB" w:rsidRDefault="005135BB" w:rsidP="005135BB">
      <w:pPr>
        <w:jc w:val="both"/>
      </w:pPr>
    </w:p>
    <w:p w14:paraId="176A28B9"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5EA90A43" w14:textId="77777777" w:rsidR="005135BB" w:rsidRDefault="005135BB" w:rsidP="005135BB">
      <w:pPr>
        <w:tabs>
          <w:tab w:val="left" w:pos="1428"/>
        </w:tabs>
        <w:jc w:val="both"/>
        <w:rPr>
          <w:rStyle w:val="YAy5pod"/>
        </w:rPr>
      </w:pPr>
      <w:r>
        <w:rPr>
          <w:rStyle w:val="YAy5pod"/>
        </w:rPr>
        <w:t>Décide :</w:t>
      </w:r>
      <w:r>
        <w:rPr>
          <w:rStyle w:val="YAy5pod"/>
        </w:rPr>
        <w:tab/>
      </w:r>
    </w:p>
    <w:p w14:paraId="15FB8A01" w14:textId="77777777" w:rsidR="005135BB" w:rsidRDefault="005135BB" w:rsidP="005135BB">
      <w:pPr>
        <w:tabs>
          <w:tab w:val="left" w:pos="1428"/>
        </w:tabs>
        <w:jc w:val="both"/>
      </w:pPr>
    </w:p>
    <w:p w14:paraId="6DE9FDC9" w14:textId="77777777" w:rsidR="005135BB" w:rsidRDefault="005135BB" w:rsidP="005135BB">
      <w:pPr>
        <w:pStyle w:val="YAy10pod"/>
      </w:pPr>
      <w:r>
        <w:rPr>
          <w:rStyle w:val="YAy15pod"/>
        </w:rPr>
        <w:t>Article 1er.</w:t>
      </w:r>
      <w:r>
        <w:t xml:space="preserve"> -   D'approuver le cahier des charges N° 2024-27- ST-GU et le montant estimé du marché “Construction de la Cité administrative de la Commune de Jurbise - aménagement des abords”, établis par l’auteur de projet, CONVERGENCES-BIRON, rue du Laveu 34 à 4000 Liège. Les conditions sont fixées comme prévu au cahier des charges et par les règles générales d'exécution des marchés publics. Le montant estimé s'élève à 1.172.333,06 € hors TVA ou 1.418.523,00 €, 21% TVA comprise.</w:t>
      </w:r>
    </w:p>
    <w:p w14:paraId="44B9F56A" w14:textId="77777777" w:rsidR="005135BB" w:rsidRDefault="005135BB" w:rsidP="005135BB">
      <w:pPr>
        <w:pStyle w:val="YAy10pod"/>
      </w:pPr>
      <w:r>
        <w:t> </w:t>
      </w:r>
    </w:p>
    <w:p w14:paraId="2D08C4D7" w14:textId="77777777" w:rsidR="005135BB" w:rsidRDefault="005135BB" w:rsidP="005135BB">
      <w:pPr>
        <w:pStyle w:val="YAy10pod"/>
      </w:pPr>
      <w:r>
        <w:rPr>
          <w:rStyle w:val="YAy15pod"/>
        </w:rPr>
        <w:t>Article 2.</w:t>
      </w:r>
      <w:r>
        <w:t xml:space="preserve"> -      De passer le marché par la procédure ouverte.</w:t>
      </w:r>
    </w:p>
    <w:p w14:paraId="44744412" w14:textId="77777777" w:rsidR="005135BB" w:rsidRDefault="005135BB" w:rsidP="005135BB">
      <w:pPr>
        <w:pStyle w:val="YAy10pod"/>
      </w:pPr>
      <w:r>
        <w:t> </w:t>
      </w:r>
    </w:p>
    <w:p w14:paraId="3B6449D2" w14:textId="77777777" w:rsidR="005135BB" w:rsidRDefault="005135BB" w:rsidP="005135BB">
      <w:pPr>
        <w:pStyle w:val="YAy10pod"/>
      </w:pPr>
      <w:r>
        <w:rPr>
          <w:rStyle w:val="YAy15pod"/>
        </w:rPr>
        <w:t>Article 3.</w:t>
      </w:r>
      <w:r>
        <w:t xml:space="preserve"> -      De compléter, d'approuver et d'envoyer l'avis de marché au niveau national.</w:t>
      </w:r>
    </w:p>
    <w:p w14:paraId="1170CA9E" w14:textId="77777777" w:rsidR="005135BB" w:rsidRDefault="005135BB" w:rsidP="005135BB">
      <w:pPr>
        <w:pStyle w:val="YAy10pod"/>
      </w:pPr>
      <w:r>
        <w:t> </w:t>
      </w:r>
    </w:p>
    <w:p w14:paraId="2F19D442" w14:textId="77777777" w:rsidR="005135BB" w:rsidRDefault="005135BB" w:rsidP="005135BB">
      <w:pPr>
        <w:pStyle w:val="YAy10pod"/>
      </w:pPr>
      <w:r>
        <w:rPr>
          <w:rStyle w:val="YAy15pod"/>
        </w:rPr>
        <w:t>Article 4.</w:t>
      </w:r>
      <w:r>
        <w:t xml:space="preserve"> -      De financer cette dépense par le crédit inscrit au budget extraordinaire de l’exercice 2024, article 104/722-60 (n° de projet 20230074).</w:t>
      </w:r>
    </w:p>
    <w:p w14:paraId="0CF0BF0C" w14:textId="77777777" w:rsidR="005135BB" w:rsidRDefault="005135BB" w:rsidP="005135BB">
      <w:pPr>
        <w:pStyle w:val="YAy10pod"/>
      </w:pPr>
      <w:r>
        <w:t> </w:t>
      </w:r>
    </w:p>
    <w:p w14:paraId="0ADDE563" w14:textId="77777777" w:rsidR="005135BB" w:rsidRDefault="005135BB" w:rsidP="005135BB">
      <w:pPr>
        <w:pStyle w:val="YAy10pod"/>
      </w:pPr>
      <w:r>
        <w:rPr>
          <w:rStyle w:val="YAy15pod"/>
        </w:rPr>
        <w:t>Article 5.</w:t>
      </w:r>
      <w:r>
        <w:t xml:space="preserve"> -      Cette décision est portée sur la liste récapitulative qui est transmise à l’Autorité supérieure.</w:t>
      </w:r>
    </w:p>
    <w:p w14:paraId="7DB5B903" w14:textId="77777777" w:rsidR="005135BB" w:rsidRDefault="005135BB" w:rsidP="005135BB">
      <w:pPr>
        <w:spacing w:line="57" w:lineRule="exact"/>
        <w:jc w:val="both"/>
        <w:rPr>
          <w:sz w:val="4"/>
          <w:szCs w:val="4"/>
        </w:rPr>
      </w:pPr>
    </w:p>
    <w:p w14:paraId="3F87B52E" w14:textId="77777777" w:rsidR="005135BB" w:rsidRDefault="005135BB" w:rsidP="005135BB">
      <w:pPr>
        <w:spacing w:line="57" w:lineRule="exact"/>
        <w:jc w:val="both"/>
      </w:pPr>
    </w:p>
    <w:p w14:paraId="543E80BF" w14:textId="77777777" w:rsidR="005135BB" w:rsidRDefault="005135BB" w:rsidP="005135BB">
      <w:pPr>
        <w:spacing w:line="113" w:lineRule="exact"/>
        <w:jc w:val="both"/>
      </w:pPr>
    </w:p>
    <w:p w14:paraId="7CDE13D2"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22.</w:t>
      </w:r>
      <w:r>
        <w:rPr>
          <w:b/>
          <w:bCs/>
          <w:color w:val="000000"/>
        </w:rPr>
        <w:tab/>
        <w:t xml:space="preserve">Relance du marché (accord-cadre août 2025 - août 2029) relatif à la fourniture de livres et autres ressources du </w:t>
      </w:r>
      <w:proofErr w:type="gramStart"/>
      <w:r>
        <w:rPr>
          <w:b/>
          <w:bCs/>
          <w:color w:val="000000"/>
        </w:rPr>
        <w:t>Ministère</w:t>
      </w:r>
      <w:proofErr w:type="gramEnd"/>
      <w:r>
        <w:rPr>
          <w:b/>
          <w:bCs/>
          <w:color w:val="000000"/>
        </w:rPr>
        <w:t xml:space="preserve"> de la Communauté française via une Centrale d'achats de la Fédération Wallonie-Bruxelles - Manifestation d'intérêt. </w:t>
      </w:r>
    </w:p>
    <w:p w14:paraId="6EAB69D4" w14:textId="77777777" w:rsidR="005135BB" w:rsidRDefault="005135BB" w:rsidP="005135BB">
      <w:pPr>
        <w:pStyle w:val="TableContents"/>
        <w:tabs>
          <w:tab w:val="left" w:pos="1559"/>
          <w:tab w:val="left" w:pos="1984"/>
        </w:tabs>
        <w:ind w:left="992" w:hanging="454"/>
        <w:jc w:val="both"/>
        <w:rPr>
          <w:b/>
          <w:bCs/>
          <w:color w:val="000000"/>
        </w:rPr>
      </w:pPr>
    </w:p>
    <w:p w14:paraId="4107E4AC" w14:textId="77777777" w:rsidR="005135BB" w:rsidRDefault="005135BB" w:rsidP="005135BB">
      <w:pPr>
        <w:jc w:val="both"/>
      </w:pPr>
    </w:p>
    <w:p w14:paraId="66DC81A9" w14:textId="77777777" w:rsidR="005135BB" w:rsidRDefault="005135BB" w:rsidP="005135BB">
      <w:pPr>
        <w:pStyle w:val="TableContents"/>
        <w:ind w:left="425" w:hanging="425"/>
        <w:jc w:val="both"/>
        <w:rPr>
          <w:color w:val="000000"/>
        </w:rPr>
      </w:pPr>
      <w:r>
        <w:rPr>
          <w:color w:val="000000"/>
        </w:rPr>
        <w:t>Le Conseil communal,</w:t>
      </w:r>
    </w:p>
    <w:p w14:paraId="34670ECE" w14:textId="77777777" w:rsidR="005135BB" w:rsidRDefault="005135BB" w:rsidP="005135BB">
      <w:pPr>
        <w:pStyle w:val="TableContents"/>
        <w:ind w:left="425" w:hanging="425"/>
        <w:jc w:val="both"/>
        <w:rPr>
          <w:color w:val="000000"/>
        </w:rPr>
      </w:pPr>
    </w:p>
    <w:p w14:paraId="70AFC994" w14:textId="77777777" w:rsidR="005135BB" w:rsidRDefault="005135BB" w:rsidP="005135BB">
      <w:pPr>
        <w:pStyle w:val="YAy22pod"/>
        <w:jc w:val="both"/>
      </w:pPr>
      <w:r>
        <w:t>Vu le Code wallon de la démocratie locale et de la décentralisation, et ses modifications ultérieures, notamment l’article L1122-30 relatif aux compétences du conseil communal ;</w:t>
      </w:r>
    </w:p>
    <w:p w14:paraId="22D51D51" w14:textId="77777777" w:rsidR="005135BB" w:rsidRDefault="005135BB" w:rsidP="005135BB">
      <w:pPr>
        <w:pStyle w:val="YAy22pod"/>
        <w:jc w:val="both"/>
      </w:pPr>
      <w:r>
        <w:t> </w:t>
      </w:r>
    </w:p>
    <w:p w14:paraId="64D26B4A" w14:textId="77777777" w:rsidR="005135BB" w:rsidRDefault="005135BB" w:rsidP="005135BB">
      <w:pPr>
        <w:pStyle w:val="YAy22pod"/>
        <w:jc w:val="both"/>
      </w:pPr>
      <w:r>
        <w:t>Vu la loi du 29 juillet 1991 relative à la motivation formelle des actes administratifs, et ses modifications ultérieures ;</w:t>
      </w:r>
    </w:p>
    <w:p w14:paraId="776ADEEE" w14:textId="77777777" w:rsidR="005135BB" w:rsidRDefault="005135BB" w:rsidP="005135BB">
      <w:pPr>
        <w:pStyle w:val="YAy22pod"/>
        <w:jc w:val="both"/>
      </w:pPr>
      <w:r>
        <w:t> </w:t>
      </w:r>
    </w:p>
    <w:p w14:paraId="59F743A0" w14:textId="77777777" w:rsidR="005135BB" w:rsidRDefault="005135BB" w:rsidP="005135BB">
      <w:pPr>
        <w:pStyle w:val="YAy22pod"/>
        <w:jc w:val="both"/>
      </w:pPr>
      <w:r>
        <w:t>Vu la loi du 17 juin 2013 relative à la motivation, à l'information et aux voies de recours en matière de marchés publics, de certains marchés de travaux, de fournitures et de services et de concessions et ses modifications ultérieures ; </w:t>
      </w:r>
    </w:p>
    <w:p w14:paraId="7DEA3201" w14:textId="77777777" w:rsidR="005135BB" w:rsidRDefault="005135BB" w:rsidP="005135BB">
      <w:pPr>
        <w:pStyle w:val="YAy22pod"/>
        <w:jc w:val="both"/>
      </w:pPr>
      <w:r>
        <w:t> </w:t>
      </w:r>
    </w:p>
    <w:p w14:paraId="1C8D4B40" w14:textId="77777777" w:rsidR="005135BB" w:rsidRDefault="005135BB" w:rsidP="005135BB">
      <w:pPr>
        <w:pStyle w:val="YAy22pod"/>
        <w:jc w:val="both"/>
      </w:pPr>
      <w:r>
        <w:t>Vu la loi du 17 juin 2016 relative aux marchés publics, notamment l'article 92 (la valeur estimée HTVA n'atteint pas le seuil de 30.000,00 €) ; </w:t>
      </w:r>
    </w:p>
    <w:p w14:paraId="738C8587" w14:textId="77777777" w:rsidR="005135BB" w:rsidRDefault="005135BB" w:rsidP="005135BB">
      <w:pPr>
        <w:pStyle w:val="YAy22pod"/>
        <w:jc w:val="both"/>
      </w:pPr>
      <w:r>
        <w:t> </w:t>
      </w:r>
    </w:p>
    <w:p w14:paraId="70EB7D7B" w14:textId="77777777" w:rsidR="005135BB" w:rsidRDefault="005135BB" w:rsidP="005135BB">
      <w:pPr>
        <w:pStyle w:val="YAy22pod"/>
        <w:jc w:val="both"/>
      </w:pPr>
      <w:r>
        <w:t>Vu l'arrêté royal du 14 janvier 2013 établissant les règles générales d'exécution des marchés publics et ses modifications ultérieures ; </w:t>
      </w:r>
    </w:p>
    <w:p w14:paraId="1539D830" w14:textId="77777777" w:rsidR="005135BB" w:rsidRDefault="005135BB" w:rsidP="005135BB">
      <w:pPr>
        <w:pStyle w:val="YAy22pod"/>
        <w:jc w:val="both"/>
      </w:pPr>
      <w:r>
        <w:t> </w:t>
      </w:r>
    </w:p>
    <w:p w14:paraId="672770B1" w14:textId="77777777" w:rsidR="005135BB" w:rsidRDefault="005135BB" w:rsidP="005135BB">
      <w:pPr>
        <w:pStyle w:val="YAy22pod"/>
        <w:jc w:val="both"/>
      </w:pPr>
      <w:r>
        <w:t>Vu l'arrêté royal du 18 avril 2017 relatif à la passation des marchés publics dans les secteurs classiques et ses modifications ultérieures ; </w:t>
      </w:r>
    </w:p>
    <w:p w14:paraId="6F1B2C89" w14:textId="77777777" w:rsidR="005135BB" w:rsidRDefault="005135BB" w:rsidP="005135BB">
      <w:pPr>
        <w:pStyle w:val="YAy22pod"/>
        <w:jc w:val="both"/>
      </w:pPr>
      <w:r>
        <w:t> </w:t>
      </w:r>
    </w:p>
    <w:p w14:paraId="008875BD" w14:textId="77777777" w:rsidR="005135BB" w:rsidRDefault="005135BB" w:rsidP="005135BB">
      <w:pPr>
        <w:pStyle w:val="YAy22pod"/>
        <w:jc w:val="both"/>
      </w:pPr>
      <w:r>
        <w:t>Vu le courrier daté du 6 juin 2024 émanant de la Fédération Wallonie-Bruxelles et informant de la relance du marché public, sous forme d'une Centrale d'achats portant sur la fourniture de livres et autres ressources pour les services de l'Administration, des bibliothèques publiques et les écoles communales ; </w:t>
      </w:r>
    </w:p>
    <w:p w14:paraId="0E1991C7" w14:textId="77777777" w:rsidR="005135BB" w:rsidRDefault="005135BB" w:rsidP="005135BB">
      <w:pPr>
        <w:pStyle w:val="YAy22pod"/>
        <w:jc w:val="both"/>
      </w:pPr>
      <w:r>
        <w:t> </w:t>
      </w:r>
    </w:p>
    <w:p w14:paraId="05FA4907" w14:textId="77777777" w:rsidR="005135BB" w:rsidRDefault="005135BB" w:rsidP="005135BB">
      <w:pPr>
        <w:pStyle w:val="YAy22pod"/>
        <w:jc w:val="both"/>
      </w:pPr>
      <w:r>
        <w:t>Considérant qu'il est possible de recourir à cette centrale d'achats pour l'acquisition de livres et autres ressources ; </w:t>
      </w:r>
    </w:p>
    <w:p w14:paraId="6DD04654" w14:textId="77777777" w:rsidR="005135BB" w:rsidRDefault="005135BB" w:rsidP="005135BB">
      <w:pPr>
        <w:pStyle w:val="YAy22pod"/>
        <w:jc w:val="both"/>
      </w:pPr>
      <w:r>
        <w:t> </w:t>
      </w:r>
    </w:p>
    <w:p w14:paraId="6A26F039" w14:textId="77777777" w:rsidR="005135BB" w:rsidRDefault="005135BB" w:rsidP="005135BB">
      <w:pPr>
        <w:pStyle w:val="YAy22pod"/>
        <w:jc w:val="both"/>
      </w:pPr>
      <w:r>
        <w:t>Considérant que le recours à ce marché est positif et n'entraîne aucune charge financière ni obligation d'y recourir ; </w:t>
      </w:r>
    </w:p>
    <w:p w14:paraId="72DAABEC" w14:textId="77777777" w:rsidR="005135BB" w:rsidRDefault="005135BB" w:rsidP="005135BB">
      <w:pPr>
        <w:pStyle w:val="YAy22pod"/>
        <w:jc w:val="both"/>
      </w:pPr>
      <w:r>
        <w:t> </w:t>
      </w:r>
    </w:p>
    <w:p w14:paraId="4A02682E" w14:textId="77777777" w:rsidR="005135BB" w:rsidRDefault="005135BB" w:rsidP="005135BB">
      <w:pPr>
        <w:pStyle w:val="YAy22pod"/>
        <w:jc w:val="both"/>
      </w:pPr>
      <w:r>
        <w:t>Considérant que le recours à ce marché permet de répondre plus rapidement aux demandes spécifiques propres à chaque service ; </w:t>
      </w:r>
    </w:p>
    <w:p w14:paraId="596398D5" w14:textId="77777777" w:rsidR="005135BB" w:rsidRDefault="005135BB" w:rsidP="005135BB">
      <w:pPr>
        <w:pStyle w:val="YAy22pod"/>
        <w:jc w:val="both"/>
      </w:pPr>
      <w:r>
        <w:t> </w:t>
      </w:r>
    </w:p>
    <w:p w14:paraId="5CEB0156" w14:textId="77777777" w:rsidR="005135BB" w:rsidRDefault="005135BB" w:rsidP="005135BB">
      <w:pPr>
        <w:pStyle w:val="YAy22pod"/>
        <w:jc w:val="both"/>
      </w:pPr>
      <w:r>
        <w:t>Attendu que l'avis de légalité du Directeur financier n'a pas été sollicité ; </w:t>
      </w:r>
    </w:p>
    <w:p w14:paraId="3E9F37E7" w14:textId="77777777" w:rsidR="005135BB" w:rsidRDefault="005135BB" w:rsidP="005135BB">
      <w:pPr>
        <w:pStyle w:val="YAy22pod"/>
        <w:jc w:val="both"/>
      </w:pPr>
      <w:r>
        <w:t> </w:t>
      </w:r>
    </w:p>
    <w:p w14:paraId="7D3075D3" w14:textId="77777777" w:rsidR="005135BB" w:rsidRDefault="005135BB" w:rsidP="005135BB">
      <w:pPr>
        <w:pStyle w:val="YAy22pod"/>
        <w:jc w:val="both"/>
      </w:pPr>
      <w:r>
        <w:t>Sur proposition du Collège communal en sa séance du 2 juillet 2024 ; </w:t>
      </w:r>
    </w:p>
    <w:p w14:paraId="472528D9" w14:textId="77777777" w:rsidR="005135BB" w:rsidRDefault="005135BB" w:rsidP="005135BB">
      <w:pPr>
        <w:ind w:left="425" w:hanging="425"/>
        <w:jc w:val="both"/>
        <w:rPr>
          <w:color w:val="000000"/>
        </w:rPr>
      </w:pPr>
    </w:p>
    <w:p w14:paraId="779CD6C8"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56E8C192" w14:textId="77777777" w:rsidR="005135BB" w:rsidRDefault="005135BB" w:rsidP="005135BB">
      <w:pPr>
        <w:jc w:val="both"/>
      </w:pPr>
      <w:r>
        <w:t>À l'unanimité,</w:t>
      </w:r>
    </w:p>
    <w:p w14:paraId="3A56F540" w14:textId="77777777" w:rsidR="005135BB" w:rsidRDefault="005135BB" w:rsidP="005135BB">
      <w:pPr>
        <w:jc w:val="both"/>
      </w:pPr>
    </w:p>
    <w:p w14:paraId="350B71B7"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13164EAD" w14:textId="77777777" w:rsidR="005135BB" w:rsidRDefault="005135BB" w:rsidP="005135BB">
      <w:pPr>
        <w:jc w:val="both"/>
        <w:rPr>
          <w:rStyle w:val="YAy5pod"/>
        </w:rPr>
      </w:pPr>
      <w:r>
        <w:rPr>
          <w:rStyle w:val="YAy5pod"/>
        </w:rPr>
        <w:t>Décide :</w:t>
      </w:r>
    </w:p>
    <w:p w14:paraId="59D50A7A" w14:textId="77777777" w:rsidR="005135BB" w:rsidRDefault="005135BB" w:rsidP="005135BB">
      <w:pPr>
        <w:jc w:val="both"/>
      </w:pPr>
    </w:p>
    <w:p w14:paraId="5CFFDD09" w14:textId="77777777" w:rsidR="005135BB" w:rsidRDefault="005135BB" w:rsidP="005135BB">
      <w:pPr>
        <w:jc w:val="both"/>
      </w:pPr>
      <w:r>
        <w:rPr>
          <w:rStyle w:val="YAy15pod"/>
        </w:rPr>
        <w:t>Art. 1er</w:t>
      </w:r>
      <w:r>
        <w:t xml:space="preserve"> : D'adhérer au marché portant sur l'accord-cadre de fournitures de livres et autres ressources du </w:t>
      </w:r>
      <w:proofErr w:type="gramStart"/>
      <w:r>
        <w:t>Ministère</w:t>
      </w:r>
      <w:proofErr w:type="gramEnd"/>
      <w:r>
        <w:t xml:space="preserve"> de la Communauté française. </w:t>
      </w:r>
    </w:p>
    <w:p w14:paraId="5ECF7FA1" w14:textId="77777777" w:rsidR="005135BB" w:rsidRDefault="005135BB" w:rsidP="005135BB">
      <w:pPr>
        <w:jc w:val="both"/>
      </w:pPr>
    </w:p>
    <w:p w14:paraId="596029C4" w14:textId="77777777" w:rsidR="005135BB" w:rsidRDefault="005135BB" w:rsidP="005135BB">
      <w:pPr>
        <w:jc w:val="both"/>
      </w:pPr>
      <w:r>
        <w:rPr>
          <w:rStyle w:val="YAy15pod"/>
        </w:rPr>
        <w:t xml:space="preserve">Art. </w:t>
      </w:r>
      <w:proofErr w:type="gramStart"/>
      <w:r>
        <w:rPr>
          <w:rStyle w:val="YAy15pod"/>
        </w:rPr>
        <w:t>2</w:t>
      </w:r>
      <w:r>
        <w:t>  :</w:t>
      </w:r>
      <w:proofErr w:type="gramEnd"/>
      <w:r>
        <w:t xml:space="preserve"> De transmettre un exemplaire de la présente délibération à la Fédération Wallonie-Bruxelles ainsi qu'à Monsieur le Directeur financier, pour suites voulues et disposition. </w:t>
      </w:r>
    </w:p>
    <w:p w14:paraId="592F1BB8" w14:textId="77777777" w:rsidR="005135BB" w:rsidRDefault="005135BB" w:rsidP="005135BB">
      <w:pPr>
        <w:spacing w:line="57" w:lineRule="exact"/>
        <w:jc w:val="both"/>
        <w:rPr>
          <w:sz w:val="4"/>
          <w:szCs w:val="4"/>
        </w:rPr>
      </w:pPr>
    </w:p>
    <w:p w14:paraId="7F4741AC" w14:textId="77777777" w:rsidR="005135BB" w:rsidRDefault="005135BB" w:rsidP="005135BB">
      <w:pPr>
        <w:spacing w:line="57" w:lineRule="exact"/>
        <w:jc w:val="both"/>
      </w:pPr>
    </w:p>
    <w:p w14:paraId="6BAF6FE6" w14:textId="77777777" w:rsidR="005135BB" w:rsidRDefault="005135BB" w:rsidP="005135BB">
      <w:pPr>
        <w:spacing w:line="113" w:lineRule="exact"/>
        <w:jc w:val="both"/>
      </w:pPr>
    </w:p>
    <w:p w14:paraId="4464B3AE"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23.</w:t>
      </w:r>
      <w:r>
        <w:rPr>
          <w:b/>
          <w:bCs/>
          <w:color w:val="000000"/>
        </w:rPr>
        <w:tab/>
        <w:t>Poursuite de l'engagement de la Commune de Jurbise dans une « Démarche Zéro Déchet » durant l'année 2025 - Approbation</w:t>
      </w:r>
    </w:p>
    <w:p w14:paraId="664DEE0E" w14:textId="77777777" w:rsidR="005135BB" w:rsidRDefault="005135BB" w:rsidP="005135BB">
      <w:pPr>
        <w:pStyle w:val="TableContents"/>
        <w:tabs>
          <w:tab w:val="left" w:pos="1559"/>
          <w:tab w:val="left" w:pos="1984"/>
        </w:tabs>
        <w:ind w:left="992" w:hanging="454"/>
        <w:jc w:val="both"/>
        <w:rPr>
          <w:b/>
          <w:bCs/>
          <w:color w:val="000000"/>
        </w:rPr>
      </w:pPr>
    </w:p>
    <w:p w14:paraId="56B272BD" w14:textId="77777777" w:rsidR="005135BB" w:rsidRDefault="005135BB" w:rsidP="005135BB">
      <w:pPr>
        <w:jc w:val="both"/>
      </w:pPr>
    </w:p>
    <w:p w14:paraId="16E8ACD5" w14:textId="77777777" w:rsidR="005135BB" w:rsidRDefault="005135BB" w:rsidP="005135BB">
      <w:pPr>
        <w:pStyle w:val="TableContents"/>
        <w:ind w:left="425" w:hanging="425"/>
        <w:jc w:val="both"/>
        <w:rPr>
          <w:i/>
          <w:iCs/>
          <w:color w:val="000000"/>
        </w:rPr>
      </w:pPr>
      <w:r>
        <w:rPr>
          <w:i/>
          <w:iCs/>
          <w:color w:val="000000"/>
        </w:rPr>
        <w:t>Mr Auquière demande à savoir qui compose le Comité d’accompagnement évoqué dans ce projet de délibération.</w:t>
      </w:r>
    </w:p>
    <w:p w14:paraId="773B17A1" w14:textId="77777777" w:rsidR="005135BB" w:rsidRDefault="005135BB" w:rsidP="005135BB">
      <w:pPr>
        <w:pStyle w:val="TableContents"/>
        <w:jc w:val="both"/>
        <w:rPr>
          <w:i/>
          <w:iCs/>
          <w:color w:val="000000"/>
        </w:rPr>
      </w:pPr>
      <w:r>
        <w:rPr>
          <w:i/>
          <w:iCs/>
          <w:color w:val="000000"/>
        </w:rPr>
        <w:t>La Bourgmestre f.f. et l’Echevin en charge des projets lui répondent qu’en font notamment partie des agents communaux et du CPAS, du personnel des Ecoles ou encore des membres des comités villageois.</w:t>
      </w:r>
    </w:p>
    <w:p w14:paraId="31067ACB" w14:textId="77777777" w:rsidR="005135BB" w:rsidRPr="00903AE3" w:rsidRDefault="005135BB" w:rsidP="005135BB">
      <w:pPr>
        <w:pStyle w:val="TableContents"/>
        <w:ind w:left="425" w:hanging="425"/>
        <w:jc w:val="both"/>
        <w:rPr>
          <w:i/>
          <w:iCs/>
          <w:color w:val="000000"/>
        </w:rPr>
      </w:pPr>
      <w:r>
        <w:rPr>
          <w:i/>
          <w:iCs/>
          <w:color w:val="000000"/>
        </w:rPr>
        <w:t>A la demande de Mr Auquière, la composition complète de ce Comité lui sera transmise par l’Administration.</w:t>
      </w:r>
    </w:p>
    <w:p w14:paraId="60A18899" w14:textId="77777777" w:rsidR="005135BB" w:rsidRDefault="005135BB" w:rsidP="005135BB">
      <w:pPr>
        <w:pStyle w:val="TableContents"/>
        <w:ind w:left="425" w:hanging="425"/>
        <w:jc w:val="both"/>
        <w:rPr>
          <w:color w:val="000000"/>
        </w:rPr>
      </w:pPr>
    </w:p>
    <w:p w14:paraId="30024108" w14:textId="77777777" w:rsidR="005135BB" w:rsidRDefault="005135BB" w:rsidP="005135BB">
      <w:pPr>
        <w:pStyle w:val="TableContents"/>
        <w:ind w:left="425" w:hanging="425"/>
        <w:jc w:val="both"/>
        <w:rPr>
          <w:color w:val="000000"/>
        </w:rPr>
      </w:pPr>
      <w:r>
        <w:rPr>
          <w:color w:val="000000"/>
        </w:rPr>
        <w:t>Le Conseil communal,</w:t>
      </w:r>
    </w:p>
    <w:p w14:paraId="61859583" w14:textId="77777777" w:rsidR="005135BB" w:rsidRDefault="005135BB" w:rsidP="005135BB">
      <w:pPr>
        <w:pStyle w:val="YAy11pod"/>
        <w:ind w:firstLine="0"/>
      </w:pPr>
      <w:r>
        <w:t> </w:t>
      </w:r>
    </w:p>
    <w:p w14:paraId="5CC5B8FA" w14:textId="77777777" w:rsidR="005135BB" w:rsidRDefault="005135BB" w:rsidP="005135BB">
      <w:pPr>
        <w:pStyle w:val="YAy11pod"/>
      </w:pPr>
      <w:r>
        <w:t>Vu le Code wallon de la démocratie locale et de la décentralisation, et ses modifications ultérieures, notamment l’article L1122-30 relatif aux attributions du conseil communal ;</w:t>
      </w:r>
    </w:p>
    <w:p w14:paraId="2856285D" w14:textId="77777777" w:rsidR="005135BB" w:rsidRDefault="005135BB" w:rsidP="005135BB">
      <w:pPr>
        <w:pStyle w:val="YAy11pod"/>
      </w:pPr>
      <w:r>
        <w:t> </w:t>
      </w:r>
    </w:p>
    <w:p w14:paraId="0C572D96" w14:textId="77777777" w:rsidR="005135BB" w:rsidRDefault="005135BB" w:rsidP="005135BB">
      <w:pPr>
        <w:pStyle w:val="YAy11pod"/>
      </w:pPr>
      <w:r>
        <w:t>Vu la loi du 29 juillet 1991 relative à la motivation formelle des actes administratifs, et ses modifications ultérieures ;</w:t>
      </w:r>
    </w:p>
    <w:p w14:paraId="077C9702" w14:textId="77777777" w:rsidR="005135BB" w:rsidRDefault="005135BB" w:rsidP="005135BB">
      <w:pPr>
        <w:pStyle w:val="YAy11pod"/>
      </w:pPr>
      <w:r>
        <w:t> </w:t>
      </w:r>
    </w:p>
    <w:p w14:paraId="51B9CE17" w14:textId="77777777" w:rsidR="005135BB" w:rsidRDefault="005135BB" w:rsidP="005135BB">
      <w:pPr>
        <w:pStyle w:val="YAy11pod"/>
      </w:pPr>
      <w:r>
        <w:t>Vu la loi du 12 novembre 1997 relative à la publicité de l’administration ;</w:t>
      </w:r>
    </w:p>
    <w:p w14:paraId="60242231" w14:textId="77777777" w:rsidR="005135BB" w:rsidRDefault="005135BB" w:rsidP="005135BB">
      <w:pPr>
        <w:pStyle w:val="YAy11pod"/>
      </w:pPr>
      <w:r>
        <w:t> </w:t>
      </w:r>
    </w:p>
    <w:p w14:paraId="6540A9D5" w14:textId="77777777" w:rsidR="005135BB" w:rsidRDefault="005135BB" w:rsidP="005135BB">
      <w:pPr>
        <w:pStyle w:val="YAy11pod"/>
      </w:pPr>
      <w:r>
        <w:t>Vu l’Arrêté du Gouvernement Wallon du 17 juillet 2008 relatif à l’octroi de subventions aux pouvoirs subordonnés en matière de prévention et de gestion des déchets, modifié par l’Arrêté du Gouvernement wallon du 18 juillet 2019 ;</w:t>
      </w:r>
    </w:p>
    <w:p w14:paraId="7CC05021" w14:textId="77777777" w:rsidR="005135BB" w:rsidRDefault="005135BB" w:rsidP="005135BB">
      <w:pPr>
        <w:pStyle w:val="YAy11pod"/>
      </w:pPr>
      <w:r>
        <w:t> </w:t>
      </w:r>
    </w:p>
    <w:p w14:paraId="78CEF693" w14:textId="77777777" w:rsidR="005135BB" w:rsidRDefault="005135BB" w:rsidP="005135BB">
      <w:pPr>
        <w:pStyle w:val="YAy11pod"/>
      </w:pPr>
      <w:r>
        <w:t>Vu l’Arrêté du Gouvernement Wallon du 18 juillet 2019 portant sur l’interdiction de l’usage de certains ustensiles en plastique à usage unique dans les établissements ouverts au public ;</w:t>
      </w:r>
    </w:p>
    <w:p w14:paraId="36D65785" w14:textId="77777777" w:rsidR="005135BB" w:rsidRDefault="005135BB" w:rsidP="005135BB">
      <w:pPr>
        <w:pStyle w:val="YAy11pod"/>
      </w:pPr>
      <w:r>
        <w:t> </w:t>
      </w:r>
    </w:p>
    <w:p w14:paraId="57E8555E" w14:textId="77777777" w:rsidR="005135BB" w:rsidRDefault="005135BB" w:rsidP="005135BB">
      <w:pPr>
        <w:pStyle w:val="YAy11pod"/>
      </w:pPr>
      <w:r>
        <w:t>Considérant qu’une motion en faveur de la suppression progressive des plastiques à usage unique dans l’ensemble des services communaux avait déjà été votée par le Conseil communal en séance du 26 février 2019 ;</w:t>
      </w:r>
    </w:p>
    <w:p w14:paraId="071FDF01" w14:textId="77777777" w:rsidR="005135BB" w:rsidRDefault="005135BB" w:rsidP="005135BB">
      <w:pPr>
        <w:pStyle w:val="YAy10pod"/>
      </w:pPr>
      <w:r>
        <w:t> </w:t>
      </w:r>
    </w:p>
    <w:p w14:paraId="6CBAD365" w14:textId="77777777" w:rsidR="005135BB" w:rsidRDefault="005135BB" w:rsidP="005135BB">
      <w:pPr>
        <w:pStyle w:val="YAy11pod"/>
      </w:pPr>
      <w:r>
        <w:t>Considérant qu’un Plan local de Propreté a été rédigé pour la Commune de Jurbise puis validé par le SPW en date du 27 novembre 2020 et que ce Plan prévoit, pour les années 2022 et suivantes, plusieurs actions en lien avec la poursuite et l’accentuation des politiques Zéro Plastique et Zéro Déchet qui réduiront, à long terme, le nombre de déchets sauvages sur la voie publique ;</w:t>
      </w:r>
    </w:p>
    <w:p w14:paraId="564CC612" w14:textId="77777777" w:rsidR="005135BB" w:rsidRDefault="005135BB" w:rsidP="005135BB">
      <w:pPr>
        <w:pStyle w:val="YAy11pod"/>
      </w:pPr>
      <w:r>
        <w:t> </w:t>
      </w:r>
    </w:p>
    <w:p w14:paraId="5A578E75" w14:textId="77777777" w:rsidR="005135BB" w:rsidRDefault="005135BB" w:rsidP="005135BB">
      <w:pPr>
        <w:pStyle w:val="YAy11pod"/>
      </w:pPr>
      <w:r>
        <w:t>Vu le courrier n° 203.716 daté du 5 septembre 2024 et provenant de la Direction des Infrastructures de Gestion et de la Politique des Déchets du Service Public de Wallonie, ayant pour objet l’appel à projet « Démarche Zéro Déchet 2025 » ;</w:t>
      </w:r>
    </w:p>
    <w:p w14:paraId="6C010A40" w14:textId="77777777" w:rsidR="005135BB" w:rsidRDefault="005135BB" w:rsidP="005135BB">
      <w:pPr>
        <w:pStyle w:val="YAy11pod"/>
      </w:pPr>
      <w:r>
        <w:t> </w:t>
      </w:r>
    </w:p>
    <w:p w14:paraId="7EF31ABA" w14:textId="77777777" w:rsidR="005135BB" w:rsidRDefault="005135BB" w:rsidP="005135BB">
      <w:pPr>
        <w:pStyle w:val="YAy11pod"/>
      </w:pPr>
      <w:r>
        <w:t>Attendu qu’en séance du 23 septembre 2024, le Collège communal a fait savoir son souhait de poursuivre ses efforts en matière de réduction des déchets, en répondant à l’appel à projets wallon pour l’année 2025 et en renouvelant, de ce fait, officiellement l'engagement de la Commune dans une démarche Zéro Déchet ;</w:t>
      </w:r>
    </w:p>
    <w:p w14:paraId="4F555DE9" w14:textId="77777777" w:rsidR="005135BB" w:rsidRDefault="005135BB" w:rsidP="005135BB">
      <w:pPr>
        <w:ind w:left="425" w:hanging="425"/>
        <w:jc w:val="both"/>
        <w:rPr>
          <w:color w:val="000000"/>
        </w:rPr>
      </w:pPr>
    </w:p>
    <w:p w14:paraId="190095BA"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467CD17E" w14:textId="77777777" w:rsidR="005135BB" w:rsidRDefault="005135BB" w:rsidP="005135BB">
      <w:pPr>
        <w:jc w:val="both"/>
      </w:pPr>
      <w:r>
        <w:t>À l'unanimité,</w:t>
      </w:r>
    </w:p>
    <w:p w14:paraId="3D7DAF35" w14:textId="77777777" w:rsidR="005135BB" w:rsidRDefault="005135BB" w:rsidP="005135BB">
      <w:pPr>
        <w:jc w:val="both"/>
      </w:pPr>
    </w:p>
    <w:p w14:paraId="19B75554"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29513F86" w14:textId="77777777" w:rsidR="005135BB" w:rsidRDefault="005135BB" w:rsidP="005135BB">
      <w:pPr>
        <w:jc w:val="both"/>
      </w:pPr>
      <w:r>
        <w:t>Décide :</w:t>
      </w:r>
    </w:p>
    <w:p w14:paraId="2CFEC083" w14:textId="77777777" w:rsidR="005135BB" w:rsidRDefault="005135BB" w:rsidP="005135BB">
      <w:pPr>
        <w:jc w:val="both"/>
      </w:pPr>
    </w:p>
    <w:p w14:paraId="442C2A58" w14:textId="77777777" w:rsidR="005135BB" w:rsidRDefault="005135BB" w:rsidP="005135BB">
      <w:pPr>
        <w:jc w:val="both"/>
      </w:pPr>
      <w:r>
        <w:rPr>
          <w:rStyle w:val="YAy1pod"/>
        </w:rPr>
        <w:t>Article 1</w:t>
      </w:r>
      <w:r>
        <w:rPr>
          <w:rStyle w:val="YAy4pod"/>
        </w:rPr>
        <w:t>er</w:t>
      </w:r>
      <w:r>
        <w:t>. - D’approuver l’introduction du dossier communal à l’appel à projets « Démarche Zéro Déchet » pour l’année 2025.</w:t>
      </w:r>
    </w:p>
    <w:p w14:paraId="6D615A1E" w14:textId="77777777" w:rsidR="005135BB" w:rsidRDefault="005135BB" w:rsidP="005135BB">
      <w:pPr>
        <w:jc w:val="both"/>
      </w:pPr>
      <w:r>
        <w:t> </w:t>
      </w:r>
    </w:p>
    <w:p w14:paraId="4ACB1D2B" w14:textId="77777777" w:rsidR="005135BB" w:rsidRDefault="005135BB" w:rsidP="005135BB">
      <w:pPr>
        <w:jc w:val="both"/>
      </w:pPr>
      <w:r>
        <w:rPr>
          <w:rStyle w:val="YAy1pod"/>
        </w:rPr>
        <w:t>Article 2.</w:t>
      </w:r>
      <w:r>
        <w:t xml:space="preserve"> - De s’engager à :</w:t>
      </w:r>
    </w:p>
    <w:p w14:paraId="6D2AE697" w14:textId="77777777" w:rsidR="005135BB" w:rsidRDefault="005135BB" w:rsidP="005135BB">
      <w:pPr>
        <w:pStyle w:val="YAy18pod"/>
        <w:numPr>
          <w:ilvl w:val="0"/>
          <w:numId w:val="7"/>
        </w:numPr>
        <w:tabs>
          <w:tab w:val="left" w:pos="922"/>
        </w:tabs>
      </w:pPr>
      <w:r>
        <w:t>Mettre en place un comité d’accompagnement, composé des forces vives concernées, pour rédiger un plan « Zéro Déchet » et en évaluer les résultats ;</w:t>
      </w:r>
    </w:p>
    <w:p w14:paraId="21DD253F" w14:textId="77777777" w:rsidR="005135BB" w:rsidRDefault="005135BB" w:rsidP="005135BB">
      <w:pPr>
        <w:pStyle w:val="YAy18pod"/>
        <w:numPr>
          <w:ilvl w:val="0"/>
          <w:numId w:val="7"/>
        </w:numPr>
        <w:tabs>
          <w:tab w:val="left" w:pos="922"/>
        </w:tabs>
      </w:pPr>
      <w:r>
        <w:t>Mettre en place un groupe de travail interne de type éco-</w:t>
      </w:r>
      <w:proofErr w:type="gramStart"/>
      <w:r>
        <w:t>team</w:t>
      </w:r>
      <w:proofErr w:type="gramEnd"/>
      <w:r>
        <w:t xml:space="preserve"> au sein de la commune ;</w:t>
      </w:r>
    </w:p>
    <w:p w14:paraId="3BEA9510" w14:textId="77777777" w:rsidR="005135BB" w:rsidRDefault="005135BB" w:rsidP="005135BB">
      <w:pPr>
        <w:pStyle w:val="YAy18pod"/>
        <w:numPr>
          <w:ilvl w:val="0"/>
          <w:numId w:val="7"/>
        </w:numPr>
        <w:tabs>
          <w:tab w:val="left" w:pos="922"/>
        </w:tabs>
      </w:pPr>
      <w:r>
        <w:t>Établir un plan d’actions structuré, basé sur un diagnostic du territoire et assorti d’indicateurs ;</w:t>
      </w:r>
    </w:p>
    <w:p w14:paraId="316562FA" w14:textId="77777777" w:rsidR="005135BB" w:rsidRDefault="005135BB" w:rsidP="005135BB">
      <w:pPr>
        <w:pStyle w:val="YAy18pod"/>
        <w:numPr>
          <w:ilvl w:val="0"/>
          <w:numId w:val="7"/>
        </w:numPr>
        <w:tabs>
          <w:tab w:val="left" w:pos="922"/>
        </w:tabs>
      </w:pPr>
      <w:r>
        <w:t>Diffuser, sur le territoire de la Commune, les actions de prévention régionales ;</w:t>
      </w:r>
    </w:p>
    <w:p w14:paraId="1992D455" w14:textId="77777777" w:rsidR="005135BB" w:rsidRDefault="005135BB" w:rsidP="005135BB">
      <w:pPr>
        <w:pStyle w:val="YAy18pod"/>
        <w:numPr>
          <w:ilvl w:val="0"/>
          <w:numId w:val="7"/>
        </w:numPr>
        <w:tabs>
          <w:tab w:val="left" w:pos="922"/>
        </w:tabs>
      </w:pPr>
      <w:r>
        <w:t>Mettre à disposition gratuitement les bonnes pratiques développées au niveau communal ;</w:t>
      </w:r>
    </w:p>
    <w:p w14:paraId="30E88D9B" w14:textId="77777777" w:rsidR="005135BB" w:rsidRDefault="005135BB" w:rsidP="005135BB">
      <w:pPr>
        <w:pStyle w:val="YAy18pod"/>
        <w:numPr>
          <w:ilvl w:val="0"/>
          <w:numId w:val="7"/>
        </w:numPr>
        <w:tabs>
          <w:tab w:val="left" w:pos="922"/>
        </w:tabs>
      </w:pPr>
      <w:r>
        <w:t>Évaluer les effets des actions sur la production et la collecte des déchets.</w:t>
      </w:r>
    </w:p>
    <w:p w14:paraId="648D4D25" w14:textId="77777777" w:rsidR="005135BB" w:rsidRDefault="005135BB" w:rsidP="005135BB">
      <w:pPr>
        <w:pStyle w:val="YAy31pod"/>
      </w:pPr>
      <w:r>
        <w:t> </w:t>
      </w:r>
    </w:p>
    <w:p w14:paraId="1BD57C7B" w14:textId="77777777" w:rsidR="005135BB" w:rsidRDefault="005135BB" w:rsidP="005135BB">
      <w:pPr>
        <w:pStyle w:val="YAy10pod"/>
      </w:pPr>
      <w:r>
        <w:rPr>
          <w:rStyle w:val="YAy1pod"/>
        </w:rPr>
        <w:t>Article 3.</w:t>
      </w:r>
      <w:r>
        <w:t xml:space="preserve"> - De transmettre un exemplaire de la présente délibération au Service Public de Wallonie avant la date limite fixée au 31 décembre 2024.</w:t>
      </w:r>
    </w:p>
    <w:p w14:paraId="68152DB5" w14:textId="77777777" w:rsidR="005135BB" w:rsidRDefault="005135BB" w:rsidP="005135BB">
      <w:pPr>
        <w:spacing w:line="57" w:lineRule="exact"/>
        <w:jc w:val="both"/>
        <w:rPr>
          <w:sz w:val="4"/>
          <w:szCs w:val="4"/>
        </w:rPr>
      </w:pPr>
    </w:p>
    <w:p w14:paraId="0F876D58" w14:textId="77777777" w:rsidR="005135BB" w:rsidRDefault="005135BB" w:rsidP="005135BB">
      <w:pPr>
        <w:spacing w:line="57" w:lineRule="exact"/>
        <w:jc w:val="both"/>
      </w:pPr>
    </w:p>
    <w:p w14:paraId="597A94B8" w14:textId="77777777" w:rsidR="005135BB" w:rsidRDefault="005135BB" w:rsidP="005135BB">
      <w:pPr>
        <w:spacing w:line="113" w:lineRule="exact"/>
        <w:jc w:val="both"/>
      </w:pPr>
    </w:p>
    <w:p w14:paraId="4EA8492F"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24.</w:t>
      </w:r>
      <w:r>
        <w:rPr>
          <w:b/>
          <w:bCs/>
          <w:color w:val="000000"/>
        </w:rPr>
        <w:tab/>
        <w:t>Schéma de Développement Territorial - S.D.T. - approbation par le Gouvernement wallon le 25/04/2024- entrée en application le 1/08/2024 : décision d'introduire une requête en intervention auprès du Conseil d'Etat - désignation d'un avocat- ratification</w:t>
      </w:r>
    </w:p>
    <w:p w14:paraId="290C70F5" w14:textId="77777777" w:rsidR="005135BB" w:rsidRDefault="005135BB" w:rsidP="005135BB">
      <w:pPr>
        <w:jc w:val="both"/>
      </w:pPr>
    </w:p>
    <w:p w14:paraId="5D563B86" w14:textId="77777777" w:rsidR="005135BB" w:rsidRDefault="005135BB" w:rsidP="005135BB">
      <w:pPr>
        <w:pStyle w:val="TableContents"/>
        <w:jc w:val="both"/>
        <w:rPr>
          <w:i/>
          <w:iCs/>
          <w:color w:val="000000"/>
        </w:rPr>
      </w:pPr>
      <w:r>
        <w:rPr>
          <w:i/>
          <w:iCs/>
          <w:color w:val="000000"/>
        </w:rPr>
        <w:t>Mr Auquière, pour le groupe Alternative citoyenne, rappelle l’opposition de son groupe actée en séance du Conseil communal de juillet dernier.  S’il se montre favorable à l’abrogation de la centralité à Herchies, le groupe AC n’est pas d’accord avec la volonté de la majorité d’étendre la centralité prévue à Jurbise sur l’ensemble de la route d’Ath.</w:t>
      </w:r>
    </w:p>
    <w:p w14:paraId="50365952" w14:textId="77777777" w:rsidR="005135BB" w:rsidRPr="00DB18B3" w:rsidRDefault="005135BB" w:rsidP="005135BB">
      <w:pPr>
        <w:pStyle w:val="TableContents"/>
        <w:jc w:val="both"/>
        <w:rPr>
          <w:i/>
          <w:iCs/>
          <w:color w:val="000000"/>
        </w:rPr>
      </w:pPr>
      <w:r>
        <w:rPr>
          <w:i/>
          <w:iCs/>
          <w:color w:val="000000"/>
        </w:rPr>
        <w:t>Mr Delhaye interroge la majorité quant à sa position aujourd’hui sur cette centralité prévue sur la route d’Ath, mais Mme Galant lui confirme que la position de la majorité n’a pas évolué depuis le mois de juillet.</w:t>
      </w:r>
    </w:p>
    <w:p w14:paraId="500D903B" w14:textId="77777777" w:rsidR="005135BB" w:rsidRDefault="005135BB" w:rsidP="005135BB">
      <w:pPr>
        <w:pStyle w:val="TableContents"/>
        <w:ind w:left="425" w:hanging="425"/>
        <w:jc w:val="both"/>
        <w:rPr>
          <w:color w:val="000000"/>
        </w:rPr>
      </w:pPr>
    </w:p>
    <w:p w14:paraId="3363016C" w14:textId="77777777" w:rsidR="005135BB" w:rsidRDefault="005135BB" w:rsidP="005135BB">
      <w:pPr>
        <w:pStyle w:val="TableContents"/>
        <w:ind w:left="425" w:hanging="425"/>
        <w:jc w:val="both"/>
        <w:rPr>
          <w:color w:val="000000"/>
        </w:rPr>
      </w:pPr>
      <w:r>
        <w:rPr>
          <w:color w:val="000000"/>
        </w:rPr>
        <w:t>Le Conseil communal,</w:t>
      </w:r>
    </w:p>
    <w:p w14:paraId="783A6BD7" w14:textId="77777777" w:rsidR="005135BB" w:rsidRDefault="005135BB" w:rsidP="005135BB">
      <w:pPr>
        <w:pStyle w:val="TableContents"/>
        <w:ind w:left="425" w:hanging="425"/>
        <w:jc w:val="both"/>
        <w:rPr>
          <w:color w:val="000000"/>
        </w:rPr>
      </w:pPr>
    </w:p>
    <w:p w14:paraId="74480E9D" w14:textId="77777777" w:rsidR="005135BB" w:rsidRDefault="005135BB" w:rsidP="005135BB">
      <w:pPr>
        <w:pStyle w:val="YAy11pod"/>
      </w:pPr>
      <w:r>
        <w:t xml:space="preserve">Vu le Code de la démocratie locale et de la décentralisation, et ses modifications ultérieures, notamment les articles L1222-3 et L1222-4 relatifs aux compétences du Collège </w:t>
      </w:r>
      <w:proofErr w:type="gramStart"/>
      <w:r>
        <w:t>communal;</w:t>
      </w:r>
      <w:proofErr w:type="gramEnd"/>
    </w:p>
    <w:p w14:paraId="0B659274" w14:textId="77777777" w:rsidR="005135BB" w:rsidRDefault="005135BB" w:rsidP="005135BB">
      <w:pPr>
        <w:pStyle w:val="YAy11pod"/>
      </w:pPr>
      <w:r>
        <w:t> </w:t>
      </w:r>
    </w:p>
    <w:p w14:paraId="52B01187" w14:textId="77777777" w:rsidR="005135BB" w:rsidRDefault="005135BB" w:rsidP="005135BB">
      <w:pPr>
        <w:pStyle w:val="YAy11pod"/>
      </w:pPr>
      <w:r>
        <w:t xml:space="preserve">Vu la loi du 29 juillet 1991 relative à la motivation formelle des actes administratifs, et ses modifications </w:t>
      </w:r>
      <w:proofErr w:type="gramStart"/>
      <w:r>
        <w:t>ultérieures;</w:t>
      </w:r>
      <w:proofErr w:type="gramEnd"/>
    </w:p>
    <w:p w14:paraId="479D5A62" w14:textId="77777777" w:rsidR="005135BB" w:rsidRDefault="005135BB" w:rsidP="005135BB">
      <w:pPr>
        <w:pStyle w:val="YAy11pod"/>
      </w:pPr>
      <w:r>
        <w:t> </w:t>
      </w:r>
    </w:p>
    <w:p w14:paraId="7AA1427B" w14:textId="77777777" w:rsidR="005135BB" w:rsidRDefault="005135BB" w:rsidP="005135BB">
      <w:pPr>
        <w:pStyle w:val="YAy11pod"/>
      </w:pPr>
      <w:r>
        <w:t>Vu la loi du 12 novembre 1997 relative à la publicité de l’administration ;</w:t>
      </w:r>
    </w:p>
    <w:p w14:paraId="17806392" w14:textId="77777777" w:rsidR="005135BB" w:rsidRDefault="005135BB" w:rsidP="005135BB">
      <w:pPr>
        <w:pStyle w:val="YAy11pod"/>
      </w:pPr>
      <w:r>
        <w:t> </w:t>
      </w:r>
    </w:p>
    <w:p w14:paraId="33788752" w14:textId="77777777" w:rsidR="005135BB" w:rsidRDefault="005135BB" w:rsidP="005135BB">
      <w:pPr>
        <w:pStyle w:val="YAy11pod"/>
      </w:pPr>
      <w:r>
        <w:t>Vu le Code du Développement Territorial (CoDT) et plus précisément les articles D.II.2 et suivants relatifs au Schéma de Développement du Territoire (SDT) ;</w:t>
      </w:r>
    </w:p>
    <w:p w14:paraId="31EC1FDE" w14:textId="77777777" w:rsidR="005135BB" w:rsidRDefault="005135BB" w:rsidP="005135BB">
      <w:pPr>
        <w:pStyle w:val="YAy11pod"/>
      </w:pPr>
      <w:r>
        <w:t> </w:t>
      </w:r>
    </w:p>
    <w:p w14:paraId="4A8F61A3" w14:textId="77777777" w:rsidR="005135BB" w:rsidRDefault="005135BB" w:rsidP="005135BB">
      <w:pPr>
        <w:pStyle w:val="YAy11pod"/>
      </w:pPr>
      <w:r>
        <w:t>  Vu le courrier du 03 mai 2023 émanant du SPW-DGO4 relatif au projet de SDT - Mise à enquête publique, et ses pièces jointes, à savoir :</w:t>
      </w:r>
    </w:p>
    <w:p w14:paraId="79A189D2" w14:textId="77777777" w:rsidR="005135BB" w:rsidRDefault="005135BB" w:rsidP="005135BB">
      <w:pPr>
        <w:pStyle w:val="YAy18pod"/>
        <w:numPr>
          <w:ilvl w:val="0"/>
          <w:numId w:val="8"/>
        </w:numPr>
        <w:tabs>
          <w:tab w:val="left" w:pos="922"/>
        </w:tabs>
      </w:pPr>
      <w:proofErr w:type="gramStart"/>
      <w:r>
        <w:t>l'arrêté</w:t>
      </w:r>
      <w:proofErr w:type="gramEnd"/>
      <w:r>
        <w:t xml:space="preserve"> du Gouvernement wallon du 12 juillet 2018 adoptant le projet de SDT révisant le SDER adopté par le Gouvernement wallon le 27 mai 1999;</w:t>
      </w:r>
    </w:p>
    <w:p w14:paraId="453134CD" w14:textId="77777777" w:rsidR="005135BB" w:rsidRDefault="005135BB" w:rsidP="005135BB">
      <w:pPr>
        <w:pStyle w:val="YAy18pod"/>
        <w:numPr>
          <w:ilvl w:val="0"/>
          <w:numId w:val="8"/>
        </w:numPr>
        <w:tabs>
          <w:tab w:val="left" w:pos="922"/>
        </w:tabs>
      </w:pPr>
      <w:proofErr w:type="gramStart"/>
      <w:r>
        <w:t>le</w:t>
      </w:r>
      <w:proofErr w:type="gramEnd"/>
      <w:r>
        <w:t xml:space="preserve"> projet de SDT;</w:t>
      </w:r>
    </w:p>
    <w:p w14:paraId="0BC36B87" w14:textId="77777777" w:rsidR="005135BB" w:rsidRDefault="005135BB" w:rsidP="005135BB">
      <w:pPr>
        <w:pStyle w:val="YAy18pod"/>
        <w:numPr>
          <w:ilvl w:val="0"/>
          <w:numId w:val="8"/>
        </w:numPr>
        <w:tabs>
          <w:tab w:val="left" w:pos="922"/>
        </w:tabs>
      </w:pPr>
      <w:proofErr w:type="gramStart"/>
      <w:r>
        <w:t>le</w:t>
      </w:r>
      <w:proofErr w:type="gramEnd"/>
      <w:r>
        <w:t xml:space="preserve"> rapport sur les incidences environnementales;</w:t>
      </w:r>
    </w:p>
    <w:p w14:paraId="6300BF5B" w14:textId="77777777" w:rsidR="005135BB" w:rsidRDefault="005135BB" w:rsidP="005135BB">
      <w:pPr>
        <w:pStyle w:val="YAy18pod"/>
        <w:numPr>
          <w:ilvl w:val="0"/>
          <w:numId w:val="8"/>
        </w:numPr>
        <w:tabs>
          <w:tab w:val="left" w:pos="922"/>
        </w:tabs>
      </w:pPr>
      <w:proofErr w:type="gramStart"/>
      <w:r>
        <w:t>le</w:t>
      </w:r>
      <w:proofErr w:type="gramEnd"/>
      <w:r>
        <w:t xml:space="preserve"> résumé non technique du rapport sur les incidences environnementales;</w:t>
      </w:r>
    </w:p>
    <w:p w14:paraId="2EB9F16F" w14:textId="77777777" w:rsidR="005135BB" w:rsidRDefault="005135BB" w:rsidP="005135BB">
      <w:pPr>
        <w:pStyle w:val="YAy18pod"/>
        <w:numPr>
          <w:ilvl w:val="0"/>
          <w:numId w:val="8"/>
        </w:numPr>
        <w:tabs>
          <w:tab w:val="left" w:pos="922"/>
        </w:tabs>
      </w:pPr>
      <w:proofErr w:type="gramStart"/>
      <w:r>
        <w:t>l'analyse</w:t>
      </w:r>
      <w:proofErr w:type="gramEnd"/>
      <w:r>
        <w:t xml:space="preserve"> contextuelle et les études complémentaires;</w:t>
      </w:r>
    </w:p>
    <w:p w14:paraId="2E6FEDF7" w14:textId="77777777" w:rsidR="005135BB" w:rsidRDefault="005135BB" w:rsidP="005135BB">
      <w:pPr>
        <w:pStyle w:val="YAy18pod"/>
        <w:numPr>
          <w:ilvl w:val="0"/>
          <w:numId w:val="8"/>
        </w:numPr>
        <w:tabs>
          <w:tab w:val="left" w:pos="922"/>
        </w:tabs>
      </w:pPr>
      <w:proofErr w:type="gramStart"/>
      <w:r>
        <w:t>la</w:t>
      </w:r>
      <w:proofErr w:type="gramEnd"/>
      <w:r>
        <w:t xml:space="preserve"> copie des avis, observations, suggestions et décisions émis en application de la réglementation applicable;</w:t>
      </w:r>
    </w:p>
    <w:p w14:paraId="1708F0E1" w14:textId="77777777" w:rsidR="005135BB" w:rsidRDefault="005135BB" w:rsidP="005135BB">
      <w:pPr>
        <w:pStyle w:val="YAy11pod"/>
      </w:pPr>
      <w:r>
        <w:t> </w:t>
      </w:r>
    </w:p>
    <w:p w14:paraId="4D0D9A8A" w14:textId="77777777" w:rsidR="005135BB" w:rsidRDefault="005135BB" w:rsidP="005135BB">
      <w:pPr>
        <w:pStyle w:val="YAy11pod"/>
      </w:pPr>
      <w:r>
        <w:t>Considérant que l'enquête publique a eu lieu du 30 mai au 14 juillet 2023, conformément aux articles D.VIII.7 et suivants du CoDT ;</w:t>
      </w:r>
    </w:p>
    <w:p w14:paraId="1DEE7FD2" w14:textId="77777777" w:rsidR="005135BB" w:rsidRDefault="005135BB" w:rsidP="005135BB">
      <w:pPr>
        <w:pStyle w:val="YAy11pod"/>
      </w:pPr>
      <w:r>
        <w:t> </w:t>
      </w:r>
    </w:p>
    <w:p w14:paraId="61AA4D0A" w14:textId="77777777" w:rsidR="005135BB" w:rsidRDefault="005135BB" w:rsidP="005135BB">
      <w:pPr>
        <w:pStyle w:val="YAy11pod"/>
      </w:pPr>
      <w:r>
        <w:t>Vu la décision défavorable du Conseil Communal du 25 juillet 2023 sur le projet de Schéma de Développement du Territoire - Optimisation spatiale ;</w:t>
      </w:r>
    </w:p>
    <w:p w14:paraId="5D5A69D9" w14:textId="77777777" w:rsidR="005135BB" w:rsidRDefault="005135BB" w:rsidP="005135BB">
      <w:pPr>
        <w:pStyle w:val="YAy11pod"/>
      </w:pPr>
      <w:r>
        <w:t> </w:t>
      </w:r>
    </w:p>
    <w:p w14:paraId="709B9547" w14:textId="77777777" w:rsidR="005135BB" w:rsidRDefault="005135BB" w:rsidP="005135BB">
      <w:pPr>
        <w:pStyle w:val="YAy11pod"/>
      </w:pPr>
      <w:r>
        <w:t xml:space="preserve">Vu que le Gouvernement wallon a, en date du 23 avril 2024, adopté le Schéma de Développement du Territoire – Optimisation spatiale mais qu’il n’a pas été tenu compte, dans la cartographie, de l’avis du Conseil communal, les centralités contestées par le Conseil communal n'ayant pas été </w:t>
      </w:r>
      <w:proofErr w:type="gramStart"/>
      <w:r>
        <w:t>modifiées;</w:t>
      </w:r>
      <w:proofErr w:type="gramEnd"/>
    </w:p>
    <w:p w14:paraId="1BBAB0C4" w14:textId="77777777" w:rsidR="005135BB" w:rsidRDefault="005135BB" w:rsidP="005135BB">
      <w:pPr>
        <w:pStyle w:val="YAy11pod"/>
      </w:pPr>
      <w:r>
        <w:t> </w:t>
      </w:r>
    </w:p>
    <w:p w14:paraId="641C1F4D" w14:textId="77777777" w:rsidR="005135BB" w:rsidRDefault="005135BB" w:rsidP="005135BB">
      <w:pPr>
        <w:pStyle w:val="YAy11pod"/>
      </w:pPr>
      <w:r>
        <w:t>Vu que l’entrée en vigueur du S.D.T. a été fixée au 1</w:t>
      </w:r>
      <w:r>
        <w:rPr>
          <w:rStyle w:val="YAy4pod"/>
        </w:rPr>
        <w:t>er</w:t>
      </w:r>
      <w:r>
        <w:t xml:space="preserve"> août 2024 ;</w:t>
      </w:r>
    </w:p>
    <w:p w14:paraId="25E9AD7B" w14:textId="77777777" w:rsidR="005135BB" w:rsidRDefault="005135BB" w:rsidP="005135BB">
      <w:pPr>
        <w:pStyle w:val="YAy11pod"/>
      </w:pPr>
      <w:r>
        <w:t> </w:t>
      </w:r>
    </w:p>
    <w:p w14:paraId="10B11FBA" w14:textId="77777777" w:rsidR="005135BB" w:rsidRDefault="005135BB" w:rsidP="005135BB">
      <w:pPr>
        <w:pStyle w:val="YAy11pod"/>
      </w:pPr>
      <w:r>
        <w:t xml:space="preserve">Attendu qu’il est recommandé que les intérêts communaux soient défendus comme il se doit par un avocat spécialisé en la </w:t>
      </w:r>
      <w:proofErr w:type="gramStart"/>
      <w:r>
        <w:t>matière;</w:t>
      </w:r>
      <w:proofErr w:type="gramEnd"/>
    </w:p>
    <w:p w14:paraId="761AE674" w14:textId="77777777" w:rsidR="005135BB" w:rsidRDefault="005135BB" w:rsidP="005135BB">
      <w:pPr>
        <w:pStyle w:val="YAy11pod"/>
      </w:pPr>
      <w:r>
        <w:t> </w:t>
      </w:r>
    </w:p>
    <w:p w14:paraId="0107DFB7" w14:textId="77777777" w:rsidR="005135BB" w:rsidRDefault="005135BB" w:rsidP="005135BB">
      <w:pPr>
        <w:pStyle w:val="YAy11pod"/>
      </w:pPr>
      <w:r>
        <w:t>Vu que plusieurs communes, et notamment les villes et communes de Tournai, Mouscron, de Brunehault et celles faisant partie de l'ASBL WAPI ont introduit un recours auprès du Conseil d’Etat contre le S.D.T., que ces communes ont mandaté, pour ce faire, la SPRL Philippe Castiaux ;</w:t>
      </w:r>
    </w:p>
    <w:p w14:paraId="261E0E6E" w14:textId="77777777" w:rsidR="005135BB" w:rsidRDefault="005135BB" w:rsidP="005135BB">
      <w:pPr>
        <w:pStyle w:val="YAy11pod"/>
      </w:pPr>
      <w:r>
        <w:t> </w:t>
      </w:r>
    </w:p>
    <w:p w14:paraId="6A1C461C" w14:textId="77777777" w:rsidR="005135BB" w:rsidRDefault="005135BB" w:rsidP="005135BB">
      <w:pPr>
        <w:pStyle w:val="YAy11pod"/>
      </w:pPr>
      <w:r>
        <w:t>Considérant que le Collège communal a émis le souhait de se joindre à celles-ci pour faire annuler le S.D.T. et renforcer les autres communes dans leur recours ;</w:t>
      </w:r>
    </w:p>
    <w:p w14:paraId="59BA95B2" w14:textId="77777777" w:rsidR="005135BB" w:rsidRDefault="005135BB" w:rsidP="005135BB">
      <w:pPr>
        <w:pStyle w:val="YAy11pod"/>
      </w:pPr>
      <w:r>
        <w:t> </w:t>
      </w:r>
    </w:p>
    <w:p w14:paraId="660DB703" w14:textId="77777777" w:rsidR="005135BB" w:rsidRDefault="005135BB" w:rsidP="005135BB">
      <w:pPr>
        <w:pStyle w:val="YAy11pod"/>
      </w:pPr>
      <w:r>
        <w:t>Vu la décision prise par le Collège communal en séance du 26/08/2024 ;</w:t>
      </w:r>
    </w:p>
    <w:p w14:paraId="3732D6C4" w14:textId="77777777" w:rsidR="005135BB" w:rsidRDefault="005135BB" w:rsidP="005135BB">
      <w:pPr>
        <w:pStyle w:val="YAy11pod"/>
      </w:pPr>
      <w:r>
        <w:t> </w:t>
      </w:r>
    </w:p>
    <w:p w14:paraId="3465ED87" w14:textId="77777777" w:rsidR="005135BB" w:rsidRDefault="005135BB" w:rsidP="005135BB">
      <w:pPr>
        <w:jc w:val="both"/>
        <w:rPr>
          <w:rStyle w:val="YAy5pod"/>
          <w:b w:val="0"/>
          <w:bCs/>
        </w:rPr>
      </w:pPr>
      <w:r>
        <w:rPr>
          <w:rStyle w:val="YAy5pod"/>
        </w:rPr>
        <w:t>Décide</w:t>
      </w:r>
      <w:r>
        <w:rPr>
          <w:rStyle w:val="YAy5pod"/>
          <w:bCs/>
        </w:rPr>
        <w:t xml:space="preserve">, avec 15 voix pour et 5 abstentions – Mmes Senecaut, Morcrette et Carion, et Mrs Auquière et Delhaye s’abstiennent : </w:t>
      </w:r>
    </w:p>
    <w:p w14:paraId="45562318" w14:textId="77777777" w:rsidR="005135BB" w:rsidRDefault="005135BB" w:rsidP="005135BB">
      <w:pPr>
        <w:jc w:val="both"/>
        <w:rPr>
          <w:rStyle w:val="YAy5pod"/>
          <w:b w:val="0"/>
          <w:bCs/>
        </w:rPr>
      </w:pPr>
    </w:p>
    <w:p w14:paraId="148D1B66" w14:textId="77777777" w:rsidR="005135BB" w:rsidRDefault="005135BB" w:rsidP="005135BB">
      <w:pPr>
        <w:jc w:val="both"/>
      </w:pPr>
      <w:r>
        <w:rPr>
          <w:rStyle w:val="YAy15pod"/>
        </w:rPr>
        <w:t>Art. 1er</w:t>
      </w:r>
      <w:r>
        <w:t> : de confirmer la décision du Collège communal prise en séance du 26/08/2024.</w:t>
      </w:r>
    </w:p>
    <w:p w14:paraId="0460DD11" w14:textId="77777777" w:rsidR="005135BB" w:rsidRDefault="005135BB" w:rsidP="005135BB">
      <w:pPr>
        <w:jc w:val="both"/>
      </w:pPr>
      <w:r>
        <w:t> </w:t>
      </w:r>
    </w:p>
    <w:p w14:paraId="130D93D2" w14:textId="77777777" w:rsidR="005135BB" w:rsidRDefault="005135BB" w:rsidP="005135BB">
      <w:pPr>
        <w:jc w:val="both"/>
      </w:pPr>
      <w:r>
        <w:rPr>
          <w:rStyle w:val="YAy15pod"/>
        </w:rPr>
        <w:t>Art. 2</w:t>
      </w:r>
      <w:r>
        <w:t xml:space="preserve"> : de transmettre un exermplaire de la présente délibération à la SPRL Philippe Castiaux pour suites voulues.</w:t>
      </w:r>
    </w:p>
    <w:p w14:paraId="0AEC8D13" w14:textId="77777777" w:rsidR="005135BB" w:rsidRDefault="005135BB" w:rsidP="005135BB">
      <w:pPr>
        <w:spacing w:line="57" w:lineRule="exact"/>
        <w:jc w:val="both"/>
        <w:rPr>
          <w:sz w:val="4"/>
          <w:szCs w:val="4"/>
        </w:rPr>
      </w:pPr>
    </w:p>
    <w:p w14:paraId="2FECC4B4" w14:textId="77777777" w:rsidR="005135BB" w:rsidRDefault="005135BB" w:rsidP="005135BB">
      <w:pPr>
        <w:spacing w:line="57" w:lineRule="exact"/>
        <w:jc w:val="both"/>
      </w:pPr>
    </w:p>
    <w:p w14:paraId="29430D13" w14:textId="77777777" w:rsidR="005135BB" w:rsidRDefault="005135BB" w:rsidP="005135BB">
      <w:pPr>
        <w:spacing w:line="113" w:lineRule="exact"/>
        <w:jc w:val="both"/>
      </w:pPr>
    </w:p>
    <w:p w14:paraId="0C596A06"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25.</w:t>
      </w:r>
      <w:r>
        <w:rPr>
          <w:b/>
          <w:bCs/>
          <w:color w:val="000000"/>
        </w:rPr>
        <w:tab/>
        <w:t>Urbanisme - Renouvellement de la Commission Communale d'Aménagement du Territoire et Mobilité - C.C.A.T.M.</w:t>
      </w:r>
    </w:p>
    <w:p w14:paraId="5D450CAB" w14:textId="77777777" w:rsidR="005135BB" w:rsidRDefault="005135BB" w:rsidP="005135BB">
      <w:pPr>
        <w:pStyle w:val="TableContents"/>
        <w:tabs>
          <w:tab w:val="left" w:pos="1559"/>
          <w:tab w:val="left" w:pos="1984"/>
        </w:tabs>
        <w:ind w:left="992" w:hanging="454"/>
        <w:jc w:val="both"/>
        <w:rPr>
          <w:b/>
          <w:bCs/>
          <w:color w:val="000000"/>
        </w:rPr>
      </w:pPr>
    </w:p>
    <w:p w14:paraId="3D03E792" w14:textId="77777777" w:rsidR="005135BB" w:rsidRDefault="005135BB" w:rsidP="005135BB">
      <w:pPr>
        <w:pStyle w:val="TableContents"/>
        <w:ind w:left="425" w:hanging="425"/>
        <w:jc w:val="both"/>
        <w:rPr>
          <w:color w:val="000000"/>
        </w:rPr>
      </w:pPr>
      <w:r>
        <w:rPr>
          <w:color w:val="000000"/>
        </w:rPr>
        <w:t>Le Conseil communal,</w:t>
      </w:r>
    </w:p>
    <w:p w14:paraId="59D791A5" w14:textId="77777777" w:rsidR="005135BB" w:rsidRDefault="005135BB" w:rsidP="005135BB">
      <w:pPr>
        <w:jc w:val="both"/>
      </w:pPr>
      <w:r>
        <w:t> </w:t>
      </w:r>
    </w:p>
    <w:p w14:paraId="3DFB5D54" w14:textId="77777777" w:rsidR="005135BB" w:rsidRDefault="005135BB" w:rsidP="005135BB">
      <w:pPr>
        <w:jc w:val="both"/>
      </w:pPr>
      <w:r>
        <w:t>Vu le Code wallon de la démocratie locale et de la décentralisation, et ses modifications ultérieures, notamment l’article L1122-30 relatif aux attributions du conseil communal ;</w:t>
      </w:r>
    </w:p>
    <w:p w14:paraId="6F38390D" w14:textId="77777777" w:rsidR="005135BB" w:rsidRDefault="005135BB" w:rsidP="005135BB">
      <w:pPr>
        <w:jc w:val="both"/>
      </w:pPr>
      <w:r>
        <w:t> </w:t>
      </w:r>
    </w:p>
    <w:p w14:paraId="5AF1AA3F" w14:textId="77777777" w:rsidR="005135BB" w:rsidRDefault="005135BB" w:rsidP="005135BB">
      <w:pPr>
        <w:jc w:val="both"/>
      </w:pPr>
      <w:r>
        <w:t>Vu la loi du 29 juillet 1991 relative à la motivation formelle des actes administratifs, et ses modifications ultérieures ;</w:t>
      </w:r>
    </w:p>
    <w:p w14:paraId="041D1CEA" w14:textId="77777777" w:rsidR="005135BB" w:rsidRDefault="005135BB" w:rsidP="005135BB">
      <w:pPr>
        <w:jc w:val="both"/>
      </w:pPr>
      <w:r>
        <w:t> </w:t>
      </w:r>
    </w:p>
    <w:p w14:paraId="6BEAF14E" w14:textId="77777777" w:rsidR="005135BB" w:rsidRDefault="005135BB" w:rsidP="005135BB">
      <w:pPr>
        <w:jc w:val="both"/>
      </w:pPr>
      <w:r>
        <w:t>Vu la loi du 12 novembre 1997 relative à la publicité de l’administration ;</w:t>
      </w:r>
    </w:p>
    <w:p w14:paraId="2F38354C" w14:textId="77777777" w:rsidR="005135BB" w:rsidRDefault="005135BB" w:rsidP="005135BB">
      <w:pPr>
        <w:jc w:val="both"/>
      </w:pPr>
      <w:r>
        <w:t> </w:t>
      </w:r>
    </w:p>
    <w:p w14:paraId="1A61771C" w14:textId="77777777" w:rsidR="005135BB" w:rsidRDefault="005135BB" w:rsidP="005135BB">
      <w:pPr>
        <w:jc w:val="both"/>
      </w:pPr>
      <w:r>
        <w:t>Vu le Code du développement territorial (CoDT) et plus particulièrement ses articles D.1.7 à D.1.10 et R.1.10.1 à R.1.10.5 ;</w:t>
      </w:r>
    </w:p>
    <w:p w14:paraId="28232020" w14:textId="77777777" w:rsidR="005135BB" w:rsidRDefault="005135BB" w:rsidP="005135BB">
      <w:pPr>
        <w:jc w:val="both"/>
      </w:pPr>
      <w:r>
        <w:t> </w:t>
      </w:r>
    </w:p>
    <w:p w14:paraId="669432E1" w14:textId="77777777" w:rsidR="005135BB" w:rsidRDefault="005135BB" w:rsidP="005135BB">
      <w:pPr>
        <w:jc w:val="both"/>
      </w:pPr>
      <w:r>
        <w:t>Considérant que la Commune de Jurbise dispose déjà d’une Commission Consultative Communale d’Aménagement du Territoire et de Mobilité (C.C.AT.M) et qu’il est proposé de renouveler la composition de celle-ci dans les trois mois de l’installation du Conseil communal, conformément à l’article D.I.8 du CoDT ;</w:t>
      </w:r>
    </w:p>
    <w:p w14:paraId="5E70D7F9" w14:textId="77777777" w:rsidR="005135BB" w:rsidRDefault="005135BB" w:rsidP="005135BB">
      <w:pPr>
        <w:jc w:val="both"/>
      </w:pPr>
      <w:r>
        <w:t> </w:t>
      </w:r>
    </w:p>
    <w:p w14:paraId="2A1A5D6D" w14:textId="77777777" w:rsidR="005135BB" w:rsidRDefault="005135BB" w:rsidP="005135BB">
      <w:pPr>
        <w:jc w:val="both"/>
      </w:pPr>
      <w:r>
        <w:t>Considérant que le nouveau Conseil Communal a été installé le 2 décembre 2024, à l’issue des élections du 13 octobre 2024 ;</w:t>
      </w:r>
    </w:p>
    <w:p w14:paraId="507EDCA3" w14:textId="77777777" w:rsidR="005135BB" w:rsidRDefault="005135BB" w:rsidP="005135BB">
      <w:pPr>
        <w:jc w:val="both"/>
      </w:pPr>
      <w:r>
        <w:t> </w:t>
      </w:r>
    </w:p>
    <w:p w14:paraId="2DE34257" w14:textId="77777777" w:rsidR="005135BB" w:rsidRDefault="005135BB" w:rsidP="005135BB">
      <w:pPr>
        <w:jc w:val="both"/>
      </w:pPr>
      <w:r>
        <w:t>Vu le Code de la Démocratie Locale et de la Décentralisation ;</w:t>
      </w:r>
    </w:p>
    <w:p w14:paraId="0274D761" w14:textId="77777777" w:rsidR="005135BB" w:rsidRDefault="005135BB" w:rsidP="005135BB">
      <w:pPr>
        <w:jc w:val="both"/>
      </w:pPr>
      <w:r>
        <w:t> </w:t>
      </w:r>
    </w:p>
    <w:p w14:paraId="57775A8F" w14:textId="77777777" w:rsidR="005135BB" w:rsidRDefault="005135BB" w:rsidP="005135BB">
      <w:pPr>
        <w:jc w:val="both"/>
      </w:pPr>
      <w:r>
        <w:t>Vu le courrier et le vade-mecum rédigé par l’Administration de la Direction de l’Aménagement Local sur la base des options validées par le cabinet de Monsieur le Ministre en charge de l'Aménagement du Territoire, et expliquant la procédure à suivre pour le renouvellement des C.C.A.T.M. ;</w:t>
      </w:r>
    </w:p>
    <w:p w14:paraId="18DA143E" w14:textId="77777777" w:rsidR="005135BB" w:rsidRDefault="005135BB" w:rsidP="005135BB">
      <w:pPr>
        <w:jc w:val="both"/>
      </w:pPr>
      <w:r>
        <w:t> </w:t>
      </w:r>
    </w:p>
    <w:p w14:paraId="01475569" w14:textId="77777777" w:rsidR="005135BB" w:rsidRDefault="005135BB" w:rsidP="005135BB">
      <w:pPr>
        <w:jc w:val="both"/>
      </w:pPr>
      <w:r>
        <w:t>Considérant que la Commune de Jurbise compte plus de 10.000 habitants et que le nombre de membres effectifs sera par conséquent fixé à douze, le Président non compris ;</w:t>
      </w:r>
    </w:p>
    <w:p w14:paraId="28A44A2E" w14:textId="77777777" w:rsidR="005135BB" w:rsidRDefault="005135BB" w:rsidP="005135BB">
      <w:pPr>
        <w:jc w:val="both"/>
      </w:pPr>
      <w:r>
        <w:t> </w:t>
      </w:r>
    </w:p>
    <w:p w14:paraId="41BE808F" w14:textId="77777777" w:rsidR="005135BB" w:rsidRDefault="005135BB" w:rsidP="005135BB">
      <w:pPr>
        <w:jc w:val="both"/>
      </w:pPr>
      <w:r>
        <w:t>Considérant que le quart communal, à savoir le nombre de membres effectifs représentant les membres du Conseil communal et choisis selon une représentation proportionnelle à l’importance de la majorité et de l’opposition au sein de ce même Conseil, sera fixé à trois ;</w:t>
      </w:r>
    </w:p>
    <w:p w14:paraId="4456B59E" w14:textId="77777777" w:rsidR="005135BB" w:rsidRDefault="005135BB" w:rsidP="005135BB">
      <w:pPr>
        <w:jc w:val="both"/>
      </w:pPr>
      <w:r>
        <w:t> </w:t>
      </w:r>
    </w:p>
    <w:p w14:paraId="4D825174" w14:textId="77777777" w:rsidR="005135BB" w:rsidRDefault="005135BB" w:rsidP="005135BB">
      <w:pPr>
        <w:jc w:val="both"/>
      </w:pPr>
      <w:r>
        <w:t>Considérant que le nombre de membres choisis, parmi les personnes ayant fait acte de candidature selon des répartitions géographiques, de tranche d’âge et homme/femme équilibrées, et en veillant à assurer une représentation spécifique à la commune des intérêts sociaux, économiques, patrimoniaux, environnementaux, énergétiques et de mobilité, sera fixé à neuf ;</w:t>
      </w:r>
    </w:p>
    <w:p w14:paraId="1B7BADED" w14:textId="77777777" w:rsidR="005135BB" w:rsidRDefault="005135BB" w:rsidP="005135BB">
      <w:pPr>
        <w:jc w:val="both"/>
      </w:pPr>
      <w:r>
        <w:t> </w:t>
      </w:r>
    </w:p>
    <w:p w14:paraId="72CC2E51" w14:textId="77777777" w:rsidR="005135BB" w:rsidRDefault="005135BB" w:rsidP="005135BB">
      <w:pPr>
        <w:jc w:val="both"/>
      </w:pPr>
      <w:r>
        <w:t>Considérant que pour chaque effectif, un ou plusieurs suppléants représentant les mêmes intérêts pourra être désigné ;</w:t>
      </w:r>
    </w:p>
    <w:p w14:paraId="1E19D5BC" w14:textId="77777777" w:rsidR="005135BB" w:rsidRDefault="005135BB" w:rsidP="005135BB">
      <w:pPr>
        <w:jc w:val="both"/>
      </w:pPr>
      <w:r>
        <w:t> </w:t>
      </w:r>
    </w:p>
    <w:p w14:paraId="60294DF5" w14:textId="77777777" w:rsidR="005135BB" w:rsidRDefault="005135BB" w:rsidP="005135BB">
      <w:pPr>
        <w:jc w:val="both"/>
      </w:pPr>
      <w:r>
        <w:t>Sur proposition du Collège communal ;</w:t>
      </w:r>
    </w:p>
    <w:p w14:paraId="2BA0A6D7" w14:textId="77777777" w:rsidR="005135BB" w:rsidRDefault="005135BB" w:rsidP="005135BB">
      <w:pPr>
        <w:ind w:left="425" w:hanging="425"/>
        <w:jc w:val="both"/>
        <w:rPr>
          <w:color w:val="000000"/>
        </w:rPr>
      </w:pPr>
    </w:p>
    <w:p w14:paraId="4D2D6317"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613F5327" w14:textId="77777777" w:rsidR="005135BB" w:rsidRDefault="005135BB" w:rsidP="005135BB">
      <w:pPr>
        <w:jc w:val="both"/>
      </w:pPr>
      <w:r>
        <w:t>À l'unanimité,</w:t>
      </w:r>
    </w:p>
    <w:p w14:paraId="5565EB4A" w14:textId="77777777" w:rsidR="005135BB" w:rsidRDefault="005135BB" w:rsidP="005135BB">
      <w:pPr>
        <w:jc w:val="both"/>
      </w:pPr>
    </w:p>
    <w:p w14:paraId="420053D8"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219D56C5" w14:textId="77777777" w:rsidR="005135BB" w:rsidRDefault="005135BB" w:rsidP="005135BB">
      <w:pPr>
        <w:jc w:val="both"/>
      </w:pPr>
      <w:r>
        <w:rPr>
          <w:rStyle w:val="YAy5pod"/>
        </w:rPr>
        <w:t>Décide :</w:t>
      </w:r>
    </w:p>
    <w:p w14:paraId="2C167A1E" w14:textId="77777777" w:rsidR="005135BB" w:rsidRDefault="005135BB" w:rsidP="005135BB">
      <w:pPr>
        <w:jc w:val="both"/>
      </w:pPr>
      <w:r>
        <w:t> </w:t>
      </w:r>
    </w:p>
    <w:p w14:paraId="75578D5D" w14:textId="77777777" w:rsidR="005135BB" w:rsidRDefault="005135BB" w:rsidP="005135BB">
      <w:pPr>
        <w:jc w:val="both"/>
      </w:pPr>
      <w:r>
        <w:rPr>
          <w:rStyle w:val="YAy1pod"/>
        </w:rPr>
        <w:t>Article 1 : </w:t>
      </w:r>
      <w:r>
        <w:t xml:space="preserve">de procéder au renouvellement de la Commission Consultative d’Aménagement du Territoire et Mobilité de la Commune de Jurbise, conformément aux articles D.1.7 à D.1.10 et R.1.10.1 à R.1.10.5 du </w:t>
      </w:r>
      <w:proofErr w:type="gramStart"/>
      <w:r>
        <w:t>CoDT;</w:t>
      </w:r>
      <w:proofErr w:type="gramEnd"/>
    </w:p>
    <w:p w14:paraId="3AD71907" w14:textId="77777777" w:rsidR="005135BB" w:rsidRDefault="005135BB" w:rsidP="005135BB">
      <w:pPr>
        <w:jc w:val="both"/>
      </w:pPr>
      <w:r>
        <w:t> </w:t>
      </w:r>
    </w:p>
    <w:p w14:paraId="68E7FF47" w14:textId="77777777" w:rsidR="005135BB" w:rsidRDefault="005135BB" w:rsidP="005135BB">
      <w:pPr>
        <w:jc w:val="both"/>
      </w:pPr>
      <w:r>
        <w:rPr>
          <w:rStyle w:val="YAy1pod"/>
        </w:rPr>
        <w:t>Article 2 </w:t>
      </w:r>
      <w:r>
        <w:t>: de charger le Collège communal de procéder à l’appel public des candidatures endéans le mois de la présente décision, conformément à l’article R.1.10-2 du CoDT, et pour une durée minimale de 30 jours.</w:t>
      </w:r>
    </w:p>
    <w:p w14:paraId="2739298D" w14:textId="77777777" w:rsidR="005135BB" w:rsidRDefault="005135BB" w:rsidP="005135BB">
      <w:pPr>
        <w:jc w:val="both"/>
      </w:pPr>
      <w:r>
        <w:t> </w:t>
      </w:r>
    </w:p>
    <w:p w14:paraId="56FBC922" w14:textId="77777777" w:rsidR="005135BB" w:rsidRDefault="005135BB" w:rsidP="005135BB">
      <w:pPr>
        <w:jc w:val="both"/>
      </w:pPr>
      <w:r>
        <w:rPr>
          <w:rStyle w:val="YAy1pod"/>
        </w:rPr>
        <w:t xml:space="preserve">Article </w:t>
      </w:r>
      <w:proofErr w:type="gramStart"/>
      <w:r>
        <w:rPr>
          <w:rStyle w:val="YAy1pod"/>
        </w:rPr>
        <w:t>3:</w:t>
      </w:r>
      <w:proofErr w:type="gramEnd"/>
      <w:r>
        <w:rPr>
          <w:rStyle w:val="YAy1pod"/>
        </w:rPr>
        <w:t> </w:t>
      </w:r>
      <w:r>
        <w:t>d’adresser un exemplaire de la présente délibération au Service public de Wallonie – Direction Générale de l’Aménagement du Territoire, du Logement et du Patrimoine, Direction de l’Aménagement Local, rue des Brigades d’Irlande 1 à 5100 Jambes.</w:t>
      </w:r>
    </w:p>
    <w:p w14:paraId="145FFF10" w14:textId="77777777" w:rsidR="005135BB" w:rsidRDefault="005135BB" w:rsidP="005135BB">
      <w:pPr>
        <w:spacing w:line="57" w:lineRule="exact"/>
        <w:jc w:val="both"/>
        <w:rPr>
          <w:sz w:val="4"/>
          <w:szCs w:val="4"/>
        </w:rPr>
      </w:pPr>
    </w:p>
    <w:p w14:paraId="41C8B6E5" w14:textId="77777777" w:rsidR="005135BB" w:rsidRDefault="005135BB" w:rsidP="005135BB">
      <w:pPr>
        <w:spacing w:line="57" w:lineRule="exact"/>
        <w:jc w:val="both"/>
      </w:pPr>
    </w:p>
    <w:p w14:paraId="4C1D3DDE" w14:textId="77777777" w:rsidR="005135BB" w:rsidRDefault="005135BB" w:rsidP="005135BB">
      <w:pPr>
        <w:spacing w:line="113" w:lineRule="exact"/>
        <w:jc w:val="both"/>
      </w:pPr>
    </w:p>
    <w:p w14:paraId="18DB3CDA"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26.</w:t>
      </w:r>
      <w:r>
        <w:rPr>
          <w:b/>
          <w:bCs/>
          <w:color w:val="000000"/>
        </w:rPr>
        <w:tab/>
        <w:t>Convention de crédit établie par l’intercommunale CENEO pour le financement des travaux de modernisation d’une partie du parc d’éclairage public communal du dossier CRONOS 387917 - exercice 2023 – Phase 1/1 comprenant le remplacement de 238 points lumineux dans diverses rues des entités d’Erbaut, Jurbise et Masnuy St Jean - Désignation de Mme Stéphanie Hotton - Vanderbecq, Bourgmestre F.F., et Mr Stéphane Gillard, Directeur général, en qualité de représentants de la Commune pour la signature de cette convention - Approbation</w:t>
      </w:r>
    </w:p>
    <w:p w14:paraId="2DBA2A73" w14:textId="77777777" w:rsidR="005135BB" w:rsidRDefault="005135BB" w:rsidP="005135BB">
      <w:pPr>
        <w:pStyle w:val="TableContents"/>
        <w:tabs>
          <w:tab w:val="left" w:pos="1559"/>
          <w:tab w:val="left" w:pos="1984"/>
        </w:tabs>
        <w:ind w:left="992" w:hanging="454"/>
        <w:jc w:val="both"/>
        <w:rPr>
          <w:b/>
          <w:bCs/>
          <w:color w:val="000000"/>
        </w:rPr>
      </w:pPr>
    </w:p>
    <w:p w14:paraId="59FB3A8B" w14:textId="77777777" w:rsidR="005135BB" w:rsidRDefault="005135BB" w:rsidP="005135BB">
      <w:pPr>
        <w:jc w:val="both"/>
      </w:pPr>
    </w:p>
    <w:p w14:paraId="1601CC40" w14:textId="77777777" w:rsidR="005135BB" w:rsidRDefault="005135BB" w:rsidP="005135BB">
      <w:pPr>
        <w:pStyle w:val="TableContents"/>
        <w:ind w:left="425" w:hanging="425"/>
        <w:jc w:val="both"/>
        <w:rPr>
          <w:color w:val="000000"/>
        </w:rPr>
      </w:pPr>
      <w:r>
        <w:rPr>
          <w:color w:val="000000"/>
        </w:rPr>
        <w:t>Le Conseil communal,</w:t>
      </w:r>
    </w:p>
    <w:p w14:paraId="5E05805A" w14:textId="77777777" w:rsidR="005135BB" w:rsidRDefault="005135BB" w:rsidP="005135BB">
      <w:pPr>
        <w:pStyle w:val="YAy30pod"/>
        <w:ind w:firstLine="0"/>
      </w:pPr>
      <w:r>
        <w:t> </w:t>
      </w:r>
    </w:p>
    <w:p w14:paraId="1419D304" w14:textId="77777777" w:rsidR="005135BB" w:rsidRDefault="005135BB" w:rsidP="005135BB">
      <w:pPr>
        <w:pStyle w:val="YAy11pod"/>
      </w:pPr>
      <w:r>
        <w:t>Vu le Code wallon de la démocratie locale et de la décentralisation, et ses modifications ultérieures, notamment l’article L1222-30 relatif aux compétences du conseil communal ;</w:t>
      </w:r>
    </w:p>
    <w:p w14:paraId="3DC0FD85" w14:textId="77777777" w:rsidR="005135BB" w:rsidRDefault="005135BB" w:rsidP="005135BB">
      <w:pPr>
        <w:pStyle w:val="YAy11pod"/>
      </w:pPr>
      <w:r>
        <w:t> </w:t>
      </w:r>
    </w:p>
    <w:p w14:paraId="2FCAB295" w14:textId="77777777" w:rsidR="005135BB" w:rsidRDefault="005135BB" w:rsidP="005135BB">
      <w:pPr>
        <w:pStyle w:val="YAy11pod"/>
      </w:pPr>
      <w:r>
        <w:t>Vu la loi du 29 juillet 1991 relative à la motivation formelle des actes administratifs, et ses modifications ultérieures ;</w:t>
      </w:r>
    </w:p>
    <w:p w14:paraId="0E31BAC0" w14:textId="77777777" w:rsidR="005135BB" w:rsidRDefault="005135BB" w:rsidP="005135BB">
      <w:pPr>
        <w:pStyle w:val="YAy11pod"/>
      </w:pPr>
      <w:r>
        <w:t> </w:t>
      </w:r>
    </w:p>
    <w:p w14:paraId="24D60934" w14:textId="77777777" w:rsidR="005135BB" w:rsidRDefault="005135BB" w:rsidP="005135BB">
      <w:pPr>
        <w:pStyle w:val="YAy11pod"/>
      </w:pPr>
      <w:r>
        <w:t>Vu la loi du 12 novembre 1997 relative à la publicité de l’administration ;</w:t>
      </w:r>
    </w:p>
    <w:p w14:paraId="422BE53C" w14:textId="77777777" w:rsidR="005135BB" w:rsidRDefault="005135BB" w:rsidP="005135BB">
      <w:pPr>
        <w:pStyle w:val="YAy11pod"/>
      </w:pPr>
      <w:r>
        <w:t> </w:t>
      </w:r>
    </w:p>
    <w:p w14:paraId="2906045E" w14:textId="77777777" w:rsidR="005135BB" w:rsidRDefault="005135BB" w:rsidP="005135BB">
      <w:pPr>
        <w:pStyle w:val="YAy11pod"/>
      </w:pPr>
      <w:r>
        <w:t>Vu la décision du Conseil communal du 23 mai 2023 approuvant l’offre n°20714291 établie par Ores, chemin d’Eole, 19 à 7900 Leuze-En-Hainaut, relative au projet de modernisation du parc d’éclairage public pour l’année 2023 (Cronos 387917, phase 1/1) au montant de 77.170,53 € TVA comprise et approuvant l’adhésion au financement proposé par l’intercommunale CENEO, Boulevard Mayence, 1 à 6000 Charleroi ;     </w:t>
      </w:r>
    </w:p>
    <w:p w14:paraId="66E24E42" w14:textId="77777777" w:rsidR="005135BB" w:rsidRDefault="005135BB" w:rsidP="005135BB">
      <w:pPr>
        <w:pStyle w:val="YAy10pod"/>
      </w:pPr>
      <w:r>
        <w:t> </w:t>
      </w:r>
    </w:p>
    <w:p w14:paraId="12E11817" w14:textId="77777777" w:rsidR="005135BB" w:rsidRDefault="005135BB" w:rsidP="005135BB">
      <w:pPr>
        <w:pStyle w:val="YAy10pod"/>
      </w:pPr>
      <w:r>
        <w:t>           Vu l’avis n° 11/2023, favorable et relatif à l’approbation de l’offre n°20714291 établie par Ores, chemin d’Eole, 19 à 7900 Leuze-En-Hainaut, rendu par le Directeur financier en date du 21 avril 2023, et joint en annexe ;</w:t>
      </w:r>
    </w:p>
    <w:p w14:paraId="6065E339" w14:textId="77777777" w:rsidR="005135BB" w:rsidRDefault="005135BB" w:rsidP="005135BB">
      <w:pPr>
        <w:pStyle w:val="YAy10pod"/>
      </w:pPr>
      <w:r>
        <w:t> </w:t>
      </w:r>
    </w:p>
    <w:p w14:paraId="3FCAFCBD" w14:textId="77777777" w:rsidR="005135BB" w:rsidRDefault="005135BB" w:rsidP="005135BB">
      <w:pPr>
        <w:pStyle w:val="YAy10pod"/>
      </w:pPr>
      <w:r>
        <w:t>           Attendu que l’adhésion au financement proposé par l’intercommunal CENEO nécessite la signature d’une convention de crédit entre l’intercommunal CENEO et la commune de Jurbise ;</w:t>
      </w:r>
    </w:p>
    <w:p w14:paraId="694EC23D" w14:textId="77777777" w:rsidR="005135BB" w:rsidRDefault="005135BB" w:rsidP="005135BB">
      <w:pPr>
        <w:pStyle w:val="YAy10pod"/>
      </w:pPr>
      <w:r>
        <w:t> </w:t>
      </w:r>
    </w:p>
    <w:p w14:paraId="0D7E875D" w14:textId="77777777" w:rsidR="005135BB" w:rsidRDefault="005135BB" w:rsidP="005135BB">
      <w:pPr>
        <w:pStyle w:val="YAy10pod"/>
      </w:pPr>
      <w:r>
        <w:t>           Considérant le projet de convention de crédit en annexe de la présente délibération dont l’étendue précise du financement ici envisagé est parfaitement décrite ;</w:t>
      </w:r>
    </w:p>
    <w:p w14:paraId="4A1BAF29" w14:textId="77777777" w:rsidR="005135BB" w:rsidRDefault="005135BB" w:rsidP="005135BB">
      <w:pPr>
        <w:pStyle w:val="YAy10pod"/>
      </w:pPr>
      <w:r>
        <w:t> </w:t>
      </w:r>
    </w:p>
    <w:p w14:paraId="231B9076" w14:textId="77777777" w:rsidR="005135BB" w:rsidRDefault="005135BB" w:rsidP="005135BB">
      <w:pPr>
        <w:pStyle w:val="YAy30pod"/>
      </w:pPr>
      <w:r>
        <w:t>Considérant que le Conseil communal est invité à désigner Madame Stéphanie Hotton - Vanderbecq, Bourgmestre F.F., et Monsieur Stéphane Gillard, Directeur général, en qualité de représentants de la Commune à la signature de cette convention ;</w:t>
      </w:r>
    </w:p>
    <w:p w14:paraId="7381CD2A" w14:textId="77777777" w:rsidR="005135BB" w:rsidRDefault="005135BB" w:rsidP="005135BB">
      <w:pPr>
        <w:ind w:left="425" w:hanging="425"/>
        <w:jc w:val="both"/>
        <w:rPr>
          <w:color w:val="000000"/>
        </w:rPr>
      </w:pPr>
    </w:p>
    <w:p w14:paraId="55A8BD57"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4574A0D3" w14:textId="77777777" w:rsidR="005135BB" w:rsidRDefault="005135BB" w:rsidP="005135BB">
      <w:pPr>
        <w:jc w:val="both"/>
      </w:pPr>
      <w:r>
        <w:t>À l'unanimité,</w:t>
      </w:r>
    </w:p>
    <w:p w14:paraId="264A9FE9" w14:textId="77777777" w:rsidR="005135BB" w:rsidRDefault="005135BB" w:rsidP="005135BB">
      <w:pPr>
        <w:jc w:val="both"/>
      </w:pPr>
    </w:p>
    <w:p w14:paraId="17E57EA5"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5A3840FA" w14:textId="77777777" w:rsidR="005135BB" w:rsidRPr="00642BF5" w:rsidRDefault="005135BB" w:rsidP="005135BB">
      <w:pPr>
        <w:jc w:val="both"/>
        <w:rPr>
          <w:b/>
          <w:bCs/>
        </w:rPr>
      </w:pPr>
      <w:r w:rsidRPr="00642BF5">
        <w:rPr>
          <w:b/>
          <w:bCs/>
        </w:rPr>
        <w:t>Décide :</w:t>
      </w:r>
    </w:p>
    <w:p w14:paraId="3B21AA23" w14:textId="77777777" w:rsidR="005135BB" w:rsidRDefault="005135BB" w:rsidP="005135BB">
      <w:pPr>
        <w:jc w:val="both"/>
      </w:pPr>
      <w:r>
        <w:t> </w:t>
      </w:r>
    </w:p>
    <w:p w14:paraId="1588C919" w14:textId="77777777" w:rsidR="005135BB" w:rsidRDefault="005135BB" w:rsidP="005135BB">
      <w:pPr>
        <w:pStyle w:val="YAy10pod"/>
      </w:pPr>
      <w:r>
        <w:rPr>
          <w:rStyle w:val="YAy15pod"/>
        </w:rPr>
        <w:t>Article 1</w:t>
      </w:r>
      <w:r>
        <w:rPr>
          <w:rStyle w:val="YAy4pod"/>
        </w:rPr>
        <w:t>er </w:t>
      </w:r>
      <w:r>
        <w:t>:  D’approuver la convention de crédit établie par l’intercommunale CENEO, Boulevard Mayence, 1 à 6000 Charleroi, pour le financement des travaux de modernisation d’une partie du parc d’éclairage public communal du dossier CRONOS 387917 - exercice 2023 – Phase 1/1 comprenant le remplacement de 238 points lumineux dans diverses rues des entités d’Erbaut, Jurbise et Masnuy-St-Jean.</w:t>
      </w:r>
    </w:p>
    <w:p w14:paraId="3B978964" w14:textId="77777777" w:rsidR="005135BB" w:rsidRDefault="005135BB" w:rsidP="005135BB">
      <w:pPr>
        <w:pStyle w:val="YAy32pod"/>
      </w:pPr>
      <w:r>
        <w:t> </w:t>
      </w:r>
    </w:p>
    <w:p w14:paraId="3F7E9BD8" w14:textId="77777777" w:rsidR="005135BB" w:rsidRDefault="005135BB" w:rsidP="005135BB">
      <w:pPr>
        <w:pStyle w:val="YAy10pod"/>
      </w:pPr>
      <w:r>
        <w:rPr>
          <w:rStyle w:val="YAy15pod"/>
        </w:rPr>
        <w:t>Article 2</w:t>
      </w:r>
      <w:r>
        <w:t> : De désigner Madame Stéphanie Hotton - Vanderbecq, Bourgmestre F.F., et Monsieur Stéphane Gillard, Directeur général, en qualité de représentants de la Commune afin de pourvoir signer ladite convention.</w:t>
      </w:r>
    </w:p>
    <w:p w14:paraId="772D7120" w14:textId="77777777" w:rsidR="005135BB" w:rsidRDefault="005135BB" w:rsidP="005135BB">
      <w:pPr>
        <w:pStyle w:val="YAy10pod"/>
      </w:pPr>
      <w:r>
        <w:t> </w:t>
      </w:r>
    </w:p>
    <w:p w14:paraId="2559D9A7" w14:textId="77777777" w:rsidR="005135BB" w:rsidRDefault="005135BB" w:rsidP="005135BB">
      <w:pPr>
        <w:pStyle w:val="YAy10pod"/>
      </w:pPr>
      <w:r>
        <w:rPr>
          <w:rStyle w:val="YAy15pod"/>
        </w:rPr>
        <w:t>Article 3</w:t>
      </w:r>
      <w:r>
        <w:t> : De financer cette dépense par les crédits inscrits aux budgets des exercices 2024 et ultérieurs.</w:t>
      </w:r>
    </w:p>
    <w:p w14:paraId="02FFAD6B" w14:textId="77777777" w:rsidR="005135BB" w:rsidRDefault="005135BB" w:rsidP="005135BB">
      <w:pPr>
        <w:pStyle w:val="YAy32pod"/>
      </w:pPr>
      <w:r>
        <w:t> </w:t>
      </w:r>
    </w:p>
    <w:p w14:paraId="25AC9BDE" w14:textId="77777777" w:rsidR="005135BB" w:rsidRDefault="005135BB" w:rsidP="005135BB">
      <w:pPr>
        <w:jc w:val="both"/>
      </w:pPr>
      <w:r>
        <w:rPr>
          <w:rStyle w:val="YAy15pod"/>
        </w:rPr>
        <w:t>Article 4</w:t>
      </w:r>
      <w:r>
        <w:t> : De transmettre la présente délibération à l’intercommunale CENEO, Boulevard Mayence, 1 à 6000 Charleroi et à Monsieur le Directeur financier.</w:t>
      </w:r>
    </w:p>
    <w:p w14:paraId="69E45DC1" w14:textId="77777777" w:rsidR="005135BB" w:rsidRDefault="005135BB" w:rsidP="005135BB">
      <w:pPr>
        <w:spacing w:line="57" w:lineRule="exact"/>
        <w:jc w:val="both"/>
        <w:rPr>
          <w:sz w:val="4"/>
          <w:szCs w:val="4"/>
        </w:rPr>
      </w:pPr>
    </w:p>
    <w:p w14:paraId="78ED983E" w14:textId="77777777" w:rsidR="005135BB" w:rsidRDefault="005135BB" w:rsidP="005135BB">
      <w:pPr>
        <w:spacing w:line="57" w:lineRule="exact"/>
        <w:jc w:val="both"/>
      </w:pPr>
    </w:p>
    <w:p w14:paraId="4DF66847" w14:textId="77777777" w:rsidR="005135BB" w:rsidRDefault="005135BB" w:rsidP="005135BB">
      <w:pPr>
        <w:spacing w:line="113" w:lineRule="exact"/>
        <w:jc w:val="both"/>
      </w:pPr>
    </w:p>
    <w:p w14:paraId="010B390C"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27.</w:t>
      </w:r>
      <w:r>
        <w:rPr>
          <w:b/>
          <w:bCs/>
          <w:color w:val="000000"/>
        </w:rPr>
        <w:tab/>
        <w:t>Convention de crédit établie par l’intercommunale CENEO pour le financement des travaux de modernisation d’une partie du parc d’éclairage public communal du dossier CRONOS 399974 - exercice 2024 – Phase 1/1 comprenant le remplacement de 203 points lumineux dans diverses rues des entités de Masnuy-St-Jean et Masnuy-St-Pierre - Désignation de Mme Stéphanie Hotton - Vanderbecq, Bourgmestre F.F., et Mr Stéphane Gillard, Directeur général, en qualité de représentants de la Commune pour la signature de cette convention - Approbation</w:t>
      </w:r>
    </w:p>
    <w:p w14:paraId="26983F41" w14:textId="77777777" w:rsidR="005135BB" w:rsidRDefault="005135BB" w:rsidP="005135BB">
      <w:pPr>
        <w:pStyle w:val="TableContents"/>
        <w:tabs>
          <w:tab w:val="left" w:pos="1559"/>
          <w:tab w:val="left" w:pos="1984"/>
        </w:tabs>
        <w:ind w:left="992" w:hanging="454"/>
        <w:jc w:val="both"/>
        <w:rPr>
          <w:b/>
          <w:bCs/>
          <w:color w:val="000000"/>
        </w:rPr>
      </w:pPr>
    </w:p>
    <w:p w14:paraId="39BF5571" w14:textId="77777777" w:rsidR="005135BB" w:rsidRDefault="005135BB" w:rsidP="005135BB">
      <w:pPr>
        <w:pStyle w:val="TableContents"/>
        <w:ind w:left="425" w:hanging="425"/>
        <w:jc w:val="both"/>
        <w:rPr>
          <w:color w:val="000000"/>
        </w:rPr>
      </w:pPr>
      <w:r>
        <w:rPr>
          <w:color w:val="000000"/>
        </w:rPr>
        <w:t>Le Conseil communal,</w:t>
      </w:r>
    </w:p>
    <w:p w14:paraId="7C3D9133" w14:textId="77777777" w:rsidR="005135BB" w:rsidRDefault="005135BB" w:rsidP="005135BB">
      <w:pPr>
        <w:pStyle w:val="TableContents"/>
        <w:ind w:left="425" w:hanging="425"/>
        <w:jc w:val="both"/>
        <w:rPr>
          <w:color w:val="000000"/>
        </w:rPr>
      </w:pPr>
    </w:p>
    <w:p w14:paraId="60F83C13" w14:textId="77777777" w:rsidR="005135BB" w:rsidRDefault="005135BB" w:rsidP="005135BB">
      <w:pPr>
        <w:pStyle w:val="YAy11pod"/>
      </w:pPr>
      <w:r>
        <w:t>Vu le Code wallon de la démocratie locale et de la décentralisation, et ses modifications ultérieures, notamment l’article L1222-30 relatif aux compétences du conseil communal ;</w:t>
      </w:r>
    </w:p>
    <w:p w14:paraId="2E258A22" w14:textId="77777777" w:rsidR="005135BB" w:rsidRDefault="005135BB" w:rsidP="005135BB">
      <w:pPr>
        <w:pStyle w:val="YAy11pod"/>
      </w:pPr>
      <w:r>
        <w:t> </w:t>
      </w:r>
    </w:p>
    <w:p w14:paraId="7130FD09" w14:textId="77777777" w:rsidR="005135BB" w:rsidRDefault="005135BB" w:rsidP="005135BB">
      <w:pPr>
        <w:pStyle w:val="YAy11pod"/>
      </w:pPr>
      <w:r>
        <w:t>Vu la loi du 29 juillet 1991 relative à la motivation formelle des actes administratifs, et ses modifications ultérieures ;</w:t>
      </w:r>
    </w:p>
    <w:p w14:paraId="7F68356E" w14:textId="77777777" w:rsidR="005135BB" w:rsidRDefault="005135BB" w:rsidP="005135BB">
      <w:pPr>
        <w:pStyle w:val="YAy11pod"/>
      </w:pPr>
      <w:r>
        <w:t> </w:t>
      </w:r>
    </w:p>
    <w:p w14:paraId="5BD6C435" w14:textId="77777777" w:rsidR="005135BB" w:rsidRDefault="005135BB" w:rsidP="005135BB">
      <w:pPr>
        <w:pStyle w:val="YAy11pod"/>
      </w:pPr>
      <w:r>
        <w:t>Vu la loi du 12 novembre 1997 relative à la publicité de l’administration ;</w:t>
      </w:r>
    </w:p>
    <w:p w14:paraId="5931F9D9" w14:textId="77777777" w:rsidR="005135BB" w:rsidRDefault="005135BB" w:rsidP="005135BB">
      <w:pPr>
        <w:pStyle w:val="YAy11pod"/>
      </w:pPr>
      <w:r>
        <w:t> </w:t>
      </w:r>
    </w:p>
    <w:p w14:paraId="6D4AD671" w14:textId="77777777" w:rsidR="005135BB" w:rsidRDefault="005135BB" w:rsidP="005135BB">
      <w:pPr>
        <w:pStyle w:val="YAy10pod"/>
      </w:pPr>
      <w:r>
        <w:t>           Vu la décision du Conseil communal du 29 mai 2024 approuvant l’offre n°20762111 établie par Ores, chemin d’Eole, 19 à 7900 Leuze-En-Hainaut, relative au projet de modernisation du parc d’éclairage public pour l’année 2024 (Cronos 399974, phase 1/1) au montant de 37.668,45€ TVA comprise et approuvant l’adhésion au financement proposé par l’intercommunale CENEO, Boulevard Mayence, 1 à 6000 Charleroi ;     </w:t>
      </w:r>
    </w:p>
    <w:p w14:paraId="6B119A5E" w14:textId="77777777" w:rsidR="005135BB" w:rsidRDefault="005135BB" w:rsidP="005135BB">
      <w:pPr>
        <w:pStyle w:val="YAy10pod"/>
      </w:pPr>
      <w:r>
        <w:t> </w:t>
      </w:r>
    </w:p>
    <w:p w14:paraId="1D5C08F4" w14:textId="77777777" w:rsidR="005135BB" w:rsidRDefault="005135BB" w:rsidP="005135BB">
      <w:pPr>
        <w:pStyle w:val="YAy10pod"/>
      </w:pPr>
      <w:r>
        <w:t>           Vu l’avis n° 16/2024, favorable et relatif à l’approbation de l’offre n°20762111 établie par Ores, chemin d’Eole, 19 à 7900 Leuze-En-Hainaut, rendu par le Directeur financier en date du 10 mai 2024, et joint en annexe ;</w:t>
      </w:r>
    </w:p>
    <w:p w14:paraId="6ED03568" w14:textId="77777777" w:rsidR="005135BB" w:rsidRDefault="005135BB" w:rsidP="005135BB">
      <w:pPr>
        <w:pStyle w:val="YAy10pod"/>
      </w:pPr>
      <w:r>
        <w:t> </w:t>
      </w:r>
    </w:p>
    <w:p w14:paraId="449DBC89" w14:textId="77777777" w:rsidR="005135BB" w:rsidRDefault="005135BB" w:rsidP="005135BB">
      <w:pPr>
        <w:pStyle w:val="YAy10pod"/>
      </w:pPr>
      <w:r>
        <w:t>           Attendu que l’adhésion au financement proposé par l’intercommunal CENEO nécessite la signature d’une convention de crédit entre l’intercommunal CENEO et la commune de Jurbise ;</w:t>
      </w:r>
    </w:p>
    <w:p w14:paraId="7256A105" w14:textId="77777777" w:rsidR="005135BB" w:rsidRDefault="005135BB" w:rsidP="005135BB">
      <w:pPr>
        <w:pStyle w:val="YAy10pod"/>
      </w:pPr>
      <w:r>
        <w:t> </w:t>
      </w:r>
    </w:p>
    <w:p w14:paraId="006C2113" w14:textId="77777777" w:rsidR="005135BB" w:rsidRDefault="005135BB" w:rsidP="005135BB">
      <w:pPr>
        <w:pStyle w:val="YAy10pod"/>
      </w:pPr>
      <w:r>
        <w:t>           Considérant le projet de convention de crédit en annexe de la présente délibération dont l’étendue précise du financement ici envisagé est parfaitement décrite ;</w:t>
      </w:r>
    </w:p>
    <w:p w14:paraId="4F3D8AE0" w14:textId="77777777" w:rsidR="005135BB" w:rsidRDefault="005135BB" w:rsidP="005135BB">
      <w:pPr>
        <w:pStyle w:val="YAy10pod"/>
      </w:pPr>
      <w:r>
        <w:t> </w:t>
      </w:r>
    </w:p>
    <w:p w14:paraId="07059D54" w14:textId="77777777" w:rsidR="005135BB" w:rsidRDefault="005135BB" w:rsidP="005135BB">
      <w:pPr>
        <w:jc w:val="both"/>
      </w:pPr>
      <w:r>
        <w:t>Considérant que le Conseil communal est invité à désigner Madame Stéphanie Hotton - Vanderbecq, Bourgmestre F.F., et Monsieur Stéphane Gillard, Directeur général, en qualité de représentants de la Commune à la signature de cette convention ;</w:t>
      </w:r>
    </w:p>
    <w:p w14:paraId="7D71584F" w14:textId="77777777" w:rsidR="005135BB" w:rsidRDefault="005135BB" w:rsidP="005135BB">
      <w:pPr>
        <w:ind w:left="425" w:hanging="425"/>
        <w:jc w:val="both"/>
        <w:rPr>
          <w:color w:val="000000"/>
        </w:rPr>
      </w:pPr>
    </w:p>
    <w:p w14:paraId="0055C2C4"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751D9A9D" w14:textId="77777777" w:rsidR="005135BB" w:rsidRDefault="005135BB" w:rsidP="005135BB">
      <w:pPr>
        <w:jc w:val="both"/>
      </w:pPr>
      <w:r>
        <w:t>À l'unanimité,</w:t>
      </w:r>
    </w:p>
    <w:p w14:paraId="0BC168D5" w14:textId="77777777" w:rsidR="005135BB" w:rsidRDefault="005135BB" w:rsidP="005135BB">
      <w:pPr>
        <w:jc w:val="both"/>
      </w:pPr>
    </w:p>
    <w:p w14:paraId="15DF758B"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38AD17E2" w14:textId="77777777" w:rsidR="005135BB" w:rsidRPr="00642BF5" w:rsidRDefault="005135BB" w:rsidP="005135BB">
      <w:pPr>
        <w:jc w:val="both"/>
      </w:pPr>
      <w:r>
        <w:rPr>
          <w:rStyle w:val="YAy1pod"/>
        </w:rPr>
        <w:t>Décide :</w:t>
      </w:r>
    </w:p>
    <w:p w14:paraId="637A1064" w14:textId="77777777" w:rsidR="005135BB" w:rsidRDefault="005135BB" w:rsidP="005135BB">
      <w:pPr>
        <w:jc w:val="both"/>
      </w:pPr>
      <w:r>
        <w:t> </w:t>
      </w:r>
    </w:p>
    <w:p w14:paraId="5CD3BD9E" w14:textId="77777777" w:rsidR="005135BB" w:rsidRDefault="005135BB" w:rsidP="005135BB">
      <w:pPr>
        <w:pStyle w:val="YAy10pod"/>
      </w:pPr>
      <w:r>
        <w:rPr>
          <w:rStyle w:val="YAy15pod"/>
        </w:rPr>
        <w:t>Article 1</w:t>
      </w:r>
      <w:r>
        <w:rPr>
          <w:rStyle w:val="YAy4pod"/>
        </w:rPr>
        <w:t>er </w:t>
      </w:r>
      <w:r>
        <w:t>:  D’approuver la convention de crédit établie par l’intercommunale CENEO, Boulevard Mayence, 1 à 6000 Charleroi, pour le financement des travaux de modernisation d’une partie du parc d’éclairage public communal du dossier CRONOS 399974 - exercice 2024 – Phase 1/1 comprenant le remplacement de 203 points lumineux dans diverses rues des entités de Masnuy-St-Jean et Masnuy-St-Pierre.</w:t>
      </w:r>
    </w:p>
    <w:p w14:paraId="421E48D0" w14:textId="77777777" w:rsidR="005135BB" w:rsidRDefault="005135BB" w:rsidP="005135BB">
      <w:pPr>
        <w:pStyle w:val="YAy32pod"/>
      </w:pPr>
      <w:r>
        <w:t> </w:t>
      </w:r>
    </w:p>
    <w:p w14:paraId="1EDC3B6A" w14:textId="77777777" w:rsidR="005135BB" w:rsidRDefault="005135BB" w:rsidP="005135BB">
      <w:pPr>
        <w:pStyle w:val="YAy10pod"/>
      </w:pPr>
      <w:r>
        <w:rPr>
          <w:rStyle w:val="YAy15pod"/>
        </w:rPr>
        <w:t>Article 2</w:t>
      </w:r>
      <w:r>
        <w:t> : De désigner Madame Stéphanie Hotton - Vanderbecq, Bourgmestre F.F., et Monsieur Stéphane Gillard, Directeur général, en qualité de représentants de la Commune afin de pourvoir signer ladite convention.</w:t>
      </w:r>
    </w:p>
    <w:p w14:paraId="01E021E9" w14:textId="77777777" w:rsidR="005135BB" w:rsidRDefault="005135BB" w:rsidP="005135BB">
      <w:pPr>
        <w:pStyle w:val="YAy10pod"/>
      </w:pPr>
      <w:r>
        <w:t> </w:t>
      </w:r>
    </w:p>
    <w:p w14:paraId="0E81974D" w14:textId="77777777" w:rsidR="005135BB" w:rsidRDefault="005135BB" w:rsidP="005135BB">
      <w:pPr>
        <w:jc w:val="both"/>
      </w:pPr>
      <w:r>
        <w:rPr>
          <w:rStyle w:val="YAy15pod"/>
        </w:rPr>
        <w:t>Article 3</w:t>
      </w:r>
      <w:r>
        <w:t> : De financer cette dépense par les crédits inscrits aux budgets des exercices 2024 et ultérieurs.</w:t>
      </w:r>
    </w:p>
    <w:p w14:paraId="1C962C89" w14:textId="77777777" w:rsidR="005135BB" w:rsidRDefault="005135BB" w:rsidP="005135BB">
      <w:pPr>
        <w:jc w:val="both"/>
      </w:pPr>
      <w:r>
        <w:t> </w:t>
      </w:r>
    </w:p>
    <w:p w14:paraId="483739CB" w14:textId="77777777" w:rsidR="005135BB" w:rsidRDefault="005135BB" w:rsidP="005135BB">
      <w:pPr>
        <w:pStyle w:val="YAy10pod"/>
      </w:pPr>
      <w:r>
        <w:rPr>
          <w:rStyle w:val="YAy15pod"/>
        </w:rPr>
        <w:t>Article 4</w:t>
      </w:r>
      <w:r>
        <w:t> : De transmettre la présente délibération à l’intercommunale CENEO, Boulevard Mayence, 1 à 6000 Charleroi et à Monsieur le Directeur financier.</w:t>
      </w:r>
    </w:p>
    <w:p w14:paraId="09B0F92A" w14:textId="77777777" w:rsidR="005135BB" w:rsidRDefault="005135BB" w:rsidP="005135BB">
      <w:pPr>
        <w:spacing w:line="57" w:lineRule="exact"/>
        <w:jc w:val="both"/>
        <w:rPr>
          <w:sz w:val="4"/>
          <w:szCs w:val="4"/>
        </w:rPr>
      </w:pPr>
    </w:p>
    <w:p w14:paraId="6553809F" w14:textId="77777777" w:rsidR="005135BB" w:rsidRDefault="005135BB" w:rsidP="005135BB">
      <w:pPr>
        <w:spacing w:line="57" w:lineRule="exact"/>
        <w:jc w:val="both"/>
      </w:pPr>
    </w:p>
    <w:p w14:paraId="4F7A2EB9" w14:textId="77777777" w:rsidR="005135BB" w:rsidRDefault="005135BB" w:rsidP="005135BB">
      <w:pPr>
        <w:spacing w:line="113" w:lineRule="exact"/>
        <w:jc w:val="both"/>
      </w:pPr>
    </w:p>
    <w:p w14:paraId="1D5F5CAE"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28.</w:t>
      </w:r>
      <w:r>
        <w:rPr>
          <w:b/>
          <w:bCs/>
          <w:color w:val="000000"/>
        </w:rPr>
        <w:tab/>
        <w:t>Appel à projet "Tiers-lieux ruraux" - Rénovation d'une partie de la gare de Jurbise - Approbation des conditions et du mode de passation</w:t>
      </w:r>
    </w:p>
    <w:p w14:paraId="6E734125" w14:textId="77777777" w:rsidR="005135BB" w:rsidRDefault="005135BB" w:rsidP="005135BB">
      <w:pPr>
        <w:pStyle w:val="TableContents"/>
        <w:tabs>
          <w:tab w:val="left" w:pos="1559"/>
          <w:tab w:val="left" w:pos="1984"/>
        </w:tabs>
        <w:ind w:left="992" w:hanging="454"/>
        <w:jc w:val="both"/>
        <w:rPr>
          <w:b/>
          <w:bCs/>
          <w:color w:val="000000"/>
        </w:rPr>
      </w:pPr>
    </w:p>
    <w:p w14:paraId="569722A6" w14:textId="77777777" w:rsidR="005135BB" w:rsidRDefault="005135BB" w:rsidP="005135BB">
      <w:pPr>
        <w:jc w:val="both"/>
        <w:rPr>
          <w:i/>
          <w:iCs/>
        </w:rPr>
      </w:pPr>
      <w:r>
        <w:rPr>
          <w:i/>
          <w:iCs/>
        </w:rPr>
        <w:t>Mr Auquière rappelle que l’estimation de ces travaux est de plus de 60% supérieure à l’estimation initiale, et que par conséquent, si le groupe AC soutient l’initiative, il continue à juger le montant de cet investissement trop élevé.  Selon Mr Auquière, le projet doit être revu afin d’atteindre un budget plus raisonnable.</w:t>
      </w:r>
    </w:p>
    <w:p w14:paraId="7F191E08" w14:textId="77777777" w:rsidR="005135BB" w:rsidRPr="00642BF5" w:rsidRDefault="005135BB" w:rsidP="005135BB">
      <w:pPr>
        <w:jc w:val="both"/>
        <w:rPr>
          <w:i/>
          <w:iCs/>
        </w:rPr>
      </w:pPr>
    </w:p>
    <w:p w14:paraId="01A2100C" w14:textId="77777777" w:rsidR="005135BB" w:rsidRDefault="005135BB" w:rsidP="005135BB">
      <w:pPr>
        <w:pStyle w:val="TableContents"/>
        <w:ind w:left="425" w:hanging="425"/>
        <w:jc w:val="both"/>
        <w:rPr>
          <w:color w:val="000000"/>
        </w:rPr>
      </w:pPr>
      <w:r>
        <w:rPr>
          <w:color w:val="000000"/>
        </w:rPr>
        <w:t>Le Conseil communal,</w:t>
      </w:r>
    </w:p>
    <w:p w14:paraId="414E48A4" w14:textId="77777777" w:rsidR="005135BB" w:rsidRDefault="005135BB" w:rsidP="005135BB">
      <w:pPr>
        <w:pStyle w:val="YAy11pod"/>
        <w:ind w:firstLine="0"/>
      </w:pPr>
      <w:r>
        <w:t> </w:t>
      </w:r>
    </w:p>
    <w:p w14:paraId="7345A2D4" w14:textId="77777777" w:rsidR="005135BB" w:rsidRDefault="005135BB" w:rsidP="005135BB">
      <w:pPr>
        <w:pStyle w:val="YAy11pod"/>
      </w:pPr>
      <w:r>
        <w:t>Vu le Code de la démocratie locale et de la décentralisation et ses modifications ultérieures, notamment l'article L1222-3 §1 relatif aux compétences du Conseil communal et les articles L3111-1 et suivants relatifs à la tutelle ;</w:t>
      </w:r>
    </w:p>
    <w:p w14:paraId="51848FDB" w14:textId="77777777" w:rsidR="005135BB" w:rsidRDefault="005135BB" w:rsidP="005135BB">
      <w:pPr>
        <w:pStyle w:val="YAy11pod"/>
      </w:pPr>
      <w:r>
        <w:t> </w:t>
      </w:r>
    </w:p>
    <w:p w14:paraId="658FB3AD" w14:textId="77777777" w:rsidR="005135BB" w:rsidRDefault="005135BB" w:rsidP="005135BB">
      <w:pPr>
        <w:pStyle w:val="YAy11pod"/>
      </w:pPr>
      <w:r>
        <w:t>Vu la loi du 17 juin 2013 relative à la motivation, à l'information et aux voies de recours en matière de marchés publics, de certains marchés de travaux, de fournitures et de services et de concessions et ses modifications ultérieures ;</w:t>
      </w:r>
    </w:p>
    <w:p w14:paraId="54ECDBFF" w14:textId="77777777" w:rsidR="005135BB" w:rsidRDefault="005135BB" w:rsidP="005135BB">
      <w:pPr>
        <w:pStyle w:val="YAy11pod"/>
      </w:pPr>
      <w:r>
        <w:t> </w:t>
      </w:r>
    </w:p>
    <w:p w14:paraId="1DC0B1E9" w14:textId="77777777" w:rsidR="005135BB" w:rsidRDefault="005135BB" w:rsidP="005135BB">
      <w:pPr>
        <w:pStyle w:val="YAy11pod"/>
      </w:pPr>
      <w:r>
        <w:t>Vu la loi du 17 juin 2016 relative aux marchés publics et ses modifications ultérieures, notamment l'article 36 ;</w:t>
      </w:r>
    </w:p>
    <w:p w14:paraId="0475FD2F" w14:textId="77777777" w:rsidR="005135BB" w:rsidRDefault="005135BB" w:rsidP="005135BB">
      <w:pPr>
        <w:pStyle w:val="YAy11pod"/>
      </w:pPr>
      <w:r>
        <w:t> </w:t>
      </w:r>
    </w:p>
    <w:p w14:paraId="3D7E96C4" w14:textId="77777777" w:rsidR="005135BB" w:rsidRDefault="005135BB" w:rsidP="005135BB">
      <w:pPr>
        <w:pStyle w:val="YAy11pod"/>
      </w:pPr>
      <w:r>
        <w:t>Vu l'arrêté royal du 14 janvier 2013 établissant les règles générales d'exécution des marchés publics et ses modifications ultérieures ;</w:t>
      </w:r>
    </w:p>
    <w:p w14:paraId="3C6ABADD" w14:textId="77777777" w:rsidR="005135BB" w:rsidRDefault="005135BB" w:rsidP="005135BB">
      <w:pPr>
        <w:pStyle w:val="YAy11pod"/>
      </w:pPr>
      <w:r>
        <w:t> </w:t>
      </w:r>
    </w:p>
    <w:p w14:paraId="658F8C12" w14:textId="77777777" w:rsidR="005135BB" w:rsidRDefault="005135BB" w:rsidP="005135BB">
      <w:pPr>
        <w:pStyle w:val="YAy11pod"/>
      </w:pPr>
      <w:r>
        <w:t>Vu l'arrêté royal du 18 avril 2017 relatif à la passation des marchés publics dans les secteurs classiques et ses modifications ultérieures ;</w:t>
      </w:r>
    </w:p>
    <w:p w14:paraId="4EFD7BEF" w14:textId="77777777" w:rsidR="005135BB" w:rsidRDefault="005135BB" w:rsidP="005135BB">
      <w:pPr>
        <w:pStyle w:val="YAy11pod"/>
      </w:pPr>
      <w:r>
        <w:t> </w:t>
      </w:r>
    </w:p>
    <w:p w14:paraId="6D886127" w14:textId="77777777" w:rsidR="005135BB" w:rsidRDefault="005135BB" w:rsidP="005135BB">
      <w:pPr>
        <w:pStyle w:val="YAy11pod"/>
      </w:pPr>
      <w:r>
        <w:t>Vu l’appel à projet “Tiers-lieux ruraux” initié par la Ministre de la Ruralité en collaboration avec le Ministre de la Mobilité, approuvé par le Gouvernement wallon en date du 19 juillet 2022 ;</w:t>
      </w:r>
    </w:p>
    <w:p w14:paraId="24041380" w14:textId="77777777" w:rsidR="005135BB" w:rsidRDefault="005135BB" w:rsidP="005135BB">
      <w:pPr>
        <w:pStyle w:val="YAy11pod"/>
      </w:pPr>
      <w:r>
        <w:t> </w:t>
      </w:r>
    </w:p>
    <w:p w14:paraId="4B6CD291" w14:textId="77777777" w:rsidR="005135BB" w:rsidRDefault="005135BB" w:rsidP="005135BB">
      <w:pPr>
        <w:pStyle w:val="YAy11pod"/>
      </w:pPr>
      <w:r>
        <w:t>Vu la décision du Collège communal du 27 mars 2023 relative à l'attribution du marché de conception pour le marché “Appel à projet "Tiers-lieux ruraux" - Rénovation d'une partie de la gare de Jurbise.” à Deblandre Jean-Philippe, rue Grande 18 à 7050 Jurbise ;</w:t>
      </w:r>
    </w:p>
    <w:p w14:paraId="28D6DFF1" w14:textId="77777777" w:rsidR="005135BB" w:rsidRDefault="005135BB" w:rsidP="005135BB">
      <w:pPr>
        <w:pStyle w:val="YAy11pod"/>
      </w:pPr>
      <w:r>
        <w:t> </w:t>
      </w:r>
    </w:p>
    <w:p w14:paraId="5659DD2B" w14:textId="77777777" w:rsidR="005135BB" w:rsidRDefault="005135BB" w:rsidP="005135BB">
      <w:pPr>
        <w:pStyle w:val="YAy11pod"/>
      </w:pPr>
      <w:r>
        <w:t>Vu la décision du Collège communal du 06 août 2024 relative à l’arrêt du marché “Appel à projet "Tiers-lieux ruraux" - Rénovation d'une partie de la gare de Jurbise.”</w:t>
      </w:r>
    </w:p>
    <w:p w14:paraId="50869270" w14:textId="77777777" w:rsidR="005135BB" w:rsidRDefault="005135BB" w:rsidP="005135BB">
      <w:pPr>
        <w:pStyle w:val="YAy11pod"/>
      </w:pPr>
      <w:r>
        <w:t> </w:t>
      </w:r>
    </w:p>
    <w:p w14:paraId="55ACA808" w14:textId="77777777" w:rsidR="005135BB" w:rsidRDefault="005135BB" w:rsidP="005135BB">
      <w:pPr>
        <w:pStyle w:val="YAy11pod"/>
      </w:pPr>
      <w:r>
        <w:t>Attendu le courrier du 06 février 2023 émis par le Service Public de Wallonie - Département du Développement, de la Ruralité, des cours d'eau et du Bien être animal - Direction du Développement rural, Avenue Prince de Liège, 7 à 5100 Jambes, allouant à la commune de Jurbise une subvention d’un montant de 379.520,70 €, composé comme suit : 240.000,00 € pour les investissements et 139.520,70 € pour les frais de fonctionnement ;</w:t>
      </w:r>
    </w:p>
    <w:p w14:paraId="5BB71079" w14:textId="77777777" w:rsidR="005135BB" w:rsidRDefault="005135BB" w:rsidP="005135BB">
      <w:pPr>
        <w:pStyle w:val="YAy10pod"/>
      </w:pPr>
      <w:r>
        <w:t> </w:t>
      </w:r>
    </w:p>
    <w:p w14:paraId="18FFDC6F" w14:textId="77777777" w:rsidR="005135BB" w:rsidRDefault="005135BB" w:rsidP="005135BB">
      <w:pPr>
        <w:pStyle w:val="YAy11pod"/>
      </w:pPr>
      <w:r>
        <w:t>Attendu le cahier des charges N° 2024-28-SG-GU relatif à ce marché établi par l’auteur de projet, Deblandre Jean-Philippe, rue Grande 18 à 7050 Jurbise ;</w:t>
      </w:r>
    </w:p>
    <w:p w14:paraId="2AB84613" w14:textId="77777777" w:rsidR="005135BB" w:rsidRDefault="005135BB" w:rsidP="005135BB">
      <w:pPr>
        <w:pStyle w:val="YAy11pod"/>
      </w:pPr>
      <w:r>
        <w:t> </w:t>
      </w:r>
    </w:p>
    <w:p w14:paraId="7A64FFC5" w14:textId="77777777" w:rsidR="005135BB" w:rsidRDefault="005135BB" w:rsidP="005135BB">
      <w:pPr>
        <w:pStyle w:val="YAy11pod"/>
      </w:pPr>
      <w:r>
        <w:t>Attendu que le montant estimé de ce marché s'élève à 698.638,79 € hors TVA ou 845.352,94 €, 21% TVA comprise ;</w:t>
      </w:r>
    </w:p>
    <w:p w14:paraId="0FB5239A" w14:textId="77777777" w:rsidR="005135BB" w:rsidRDefault="005135BB" w:rsidP="005135BB">
      <w:pPr>
        <w:pStyle w:val="YAy11pod"/>
      </w:pPr>
      <w:r>
        <w:t> </w:t>
      </w:r>
    </w:p>
    <w:p w14:paraId="33238850" w14:textId="77777777" w:rsidR="005135BB" w:rsidRDefault="005135BB" w:rsidP="005135BB">
      <w:pPr>
        <w:pStyle w:val="YAy11pod"/>
      </w:pPr>
      <w:r>
        <w:t>Attendu qu'il est proposé de passer le marché par procédure ouverte ;</w:t>
      </w:r>
    </w:p>
    <w:p w14:paraId="753135D5" w14:textId="77777777" w:rsidR="005135BB" w:rsidRDefault="005135BB" w:rsidP="005135BB">
      <w:pPr>
        <w:pStyle w:val="YAy11pod"/>
      </w:pPr>
      <w:r>
        <w:t> </w:t>
      </w:r>
    </w:p>
    <w:p w14:paraId="7BEB253C" w14:textId="77777777" w:rsidR="005135BB" w:rsidRDefault="005135BB" w:rsidP="005135BB">
      <w:pPr>
        <w:pStyle w:val="YAy11pod"/>
      </w:pPr>
      <w:r>
        <w:t>Considérant qu'une partie des coûts est subsidiée par SPW - SPW - Département du Développement, de la Ruralité, des cours d'eau et du Bien être animal - Direction du Développement rural, Avenue Prince de Liège, 7 à 5100 Jambes ;</w:t>
      </w:r>
    </w:p>
    <w:p w14:paraId="07006E8E" w14:textId="77777777" w:rsidR="005135BB" w:rsidRDefault="005135BB" w:rsidP="005135BB">
      <w:pPr>
        <w:pStyle w:val="YAy11pod"/>
      </w:pPr>
      <w:r>
        <w:t> </w:t>
      </w:r>
    </w:p>
    <w:p w14:paraId="369DE586" w14:textId="77777777" w:rsidR="005135BB" w:rsidRDefault="005135BB" w:rsidP="005135BB">
      <w:pPr>
        <w:pStyle w:val="YAy11pod"/>
      </w:pPr>
      <w:r>
        <w:t>Considérant que le crédit permettant cette dépense est inscrit au budget extraordinaire de l’exercice 2024, article 137/723-60 (n° de projet 20230059) et sera financé par emprunt et subsides ;</w:t>
      </w:r>
    </w:p>
    <w:p w14:paraId="627B1866" w14:textId="77777777" w:rsidR="005135BB" w:rsidRDefault="005135BB" w:rsidP="005135BB">
      <w:pPr>
        <w:pStyle w:val="YAy30pod"/>
      </w:pPr>
      <w:r>
        <w:t> </w:t>
      </w:r>
    </w:p>
    <w:p w14:paraId="2763EF47" w14:textId="77777777" w:rsidR="005135BB" w:rsidRDefault="005135BB" w:rsidP="005135BB">
      <w:pPr>
        <w:pStyle w:val="YAy30pod"/>
      </w:pPr>
      <w:r>
        <w:t>Vu la communication du dossier au directeur financier faite en date du 25 novembre 2024 conformément à l’article L 1124-40 §1,3°et 4° du Code de la démocratie Locale et de la Décentralisation ;</w:t>
      </w:r>
    </w:p>
    <w:p w14:paraId="3FDF31B0" w14:textId="77777777" w:rsidR="005135BB" w:rsidRDefault="005135BB" w:rsidP="005135BB">
      <w:pPr>
        <w:pStyle w:val="YAy30pod"/>
      </w:pPr>
      <w:r>
        <w:t> </w:t>
      </w:r>
    </w:p>
    <w:p w14:paraId="7081FDEF" w14:textId="77777777" w:rsidR="005135BB" w:rsidRDefault="005135BB" w:rsidP="005135BB">
      <w:pPr>
        <w:pStyle w:val="YAy10pod"/>
      </w:pPr>
      <w:r>
        <w:t>           Vu l’avis favorable rendu par le Directeur financier en date du 27 novembre 2024, joint en annexe ;</w:t>
      </w:r>
    </w:p>
    <w:p w14:paraId="45F7A13A" w14:textId="77777777" w:rsidR="005135BB" w:rsidRDefault="005135BB" w:rsidP="005135BB">
      <w:pPr>
        <w:ind w:left="425" w:hanging="425"/>
        <w:jc w:val="both"/>
        <w:rPr>
          <w:color w:val="000000"/>
        </w:rPr>
      </w:pPr>
    </w:p>
    <w:p w14:paraId="47F0FB06" w14:textId="77777777" w:rsidR="005135BB" w:rsidRDefault="005135BB" w:rsidP="005135BB">
      <w:pPr>
        <w:jc w:val="both"/>
        <w:sectPr w:rsidR="005135BB" w:rsidSect="005135BB">
          <w:type w:val="continuous"/>
          <w:pgSz w:w="11906" w:h="16838"/>
          <w:pgMar w:top="1417" w:right="1417" w:bottom="1417" w:left="1417" w:header="0" w:footer="0" w:gutter="0"/>
          <w:cols w:space="720"/>
          <w:formProt w:val="0"/>
          <w:docGrid w:linePitch="600" w:charSpace="32768"/>
        </w:sectPr>
      </w:pPr>
    </w:p>
    <w:p w14:paraId="02DADD91" w14:textId="77777777" w:rsidR="005135BB" w:rsidRDefault="005135BB" w:rsidP="005135BB">
      <w:pPr>
        <w:jc w:val="both"/>
        <w:rPr>
          <w:rStyle w:val="YAy5pod"/>
          <w:b w:val="0"/>
          <w:bCs/>
        </w:rPr>
      </w:pPr>
      <w:r>
        <w:rPr>
          <w:rStyle w:val="YAy5pod"/>
        </w:rPr>
        <w:t>Décide</w:t>
      </w:r>
      <w:r>
        <w:rPr>
          <w:rStyle w:val="YAy5pod"/>
          <w:bCs/>
        </w:rPr>
        <w:t xml:space="preserve">, avec 15 voix pour et 5 contre – Mmes Senecaut, Morcrette et Carion, et Mrs Auquière et Delhaye votent contre : </w:t>
      </w:r>
    </w:p>
    <w:p w14:paraId="2172A2A0" w14:textId="77777777" w:rsidR="005135BB" w:rsidRDefault="005135BB" w:rsidP="005135BB">
      <w:pPr>
        <w:pStyle w:val="YAy10pod"/>
      </w:pPr>
      <w:r>
        <w:t>  </w:t>
      </w:r>
    </w:p>
    <w:p w14:paraId="45D58847" w14:textId="77777777" w:rsidR="005135BB" w:rsidRDefault="005135BB" w:rsidP="005135BB">
      <w:pPr>
        <w:pStyle w:val="YAy10pod"/>
      </w:pPr>
      <w:r>
        <w:rPr>
          <w:rStyle w:val="YAy15pod"/>
        </w:rPr>
        <w:t>Article 1er.</w:t>
      </w:r>
      <w:r>
        <w:t xml:space="preserve"> -   D'approuver le cahier des charges N° 2024-28-SG-GU et le montant estimé du marché “Appel à projet "Tiers-lieux ruraux" - Rénovation d'une partie de la gare de Jurbise.”, établis par l’auteur de projet, Deblandre Jean-Philippe, rue Grande 18 à 7050 Jurbise. Les conditions sont fixées comme prévu au cahier des charges et par les règles générales d'exécution des marchés publics. Le montant estimé s'élève à 698.638,79 € hors TVA ou 845.352,94 €, 21% TVA comprise.</w:t>
      </w:r>
    </w:p>
    <w:p w14:paraId="2BD9E675" w14:textId="77777777" w:rsidR="005135BB" w:rsidRDefault="005135BB" w:rsidP="005135BB">
      <w:pPr>
        <w:pStyle w:val="YAy10pod"/>
      </w:pPr>
      <w:r>
        <w:t> </w:t>
      </w:r>
    </w:p>
    <w:p w14:paraId="616AE819" w14:textId="77777777" w:rsidR="005135BB" w:rsidRDefault="005135BB" w:rsidP="005135BB">
      <w:pPr>
        <w:pStyle w:val="YAy10pod"/>
      </w:pPr>
      <w:r>
        <w:rPr>
          <w:rStyle w:val="YAy15pod"/>
        </w:rPr>
        <w:t>Article 2.</w:t>
      </w:r>
      <w:r>
        <w:t xml:space="preserve"> -      De passer le marché par la procédure ouverte.</w:t>
      </w:r>
    </w:p>
    <w:p w14:paraId="5D56FFDD" w14:textId="77777777" w:rsidR="005135BB" w:rsidRDefault="005135BB" w:rsidP="005135BB">
      <w:pPr>
        <w:pStyle w:val="YAy10pod"/>
      </w:pPr>
      <w:r>
        <w:t> </w:t>
      </w:r>
    </w:p>
    <w:p w14:paraId="6DA2B9FE" w14:textId="77777777" w:rsidR="005135BB" w:rsidRDefault="005135BB" w:rsidP="005135BB">
      <w:pPr>
        <w:pStyle w:val="YAy10pod"/>
      </w:pPr>
      <w:r>
        <w:rPr>
          <w:rStyle w:val="YAy15pod"/>
        </w:rPr>
        <w:t>Article 3.</w:t>
      </w:r>
      <w:r>
        <w:t xml:space="preserve"> -      De solliciter une subvention pour ce marché auprès de l'autorité subsidiante SPW - SPW - Département du Développement, de la Ruralité, des cours d'eau et du Bien être animal - Direction du Développement rural, Avenue Prince de Liège, 7 à 5100 Jambes.</w:t>
      </w:r>
    </w:p>
    <w:p w14:paraId="16C63704" w14:textId="77777777" w:rsidR="005135BB" w:rsidRDefault="005135BB" w:rsidP="005135BB">
      <w:pPr>
        <w:pStyle w:val="YAy10pod"/>
      </w:pPr>
      <w:r>
        <w:t> </w:t>
      </w:r>
    </w:p>
    <w:p w14:paraId="4D39641A" w14:textId="77777777" w:rsidR="005135BB" w:rsidRDefault="005135BB" w:rsidP="005135BB">
      <w:pPr>
        <w:pStyle w:val="YAy10pod"/>
      </w:pPr>
      <w:r>
        <w:rPr>
          <w:rStyle w:val="YAy15pod"/>
        </w:rPr>
        <w:t>Article 4.</w:t>
      </w:r>
      <w:r>
        <w:t xml:space="preserve"> -      De compléter, d'approuver et d'envoyer l'avis de marché au niveau national.</w:t>
      </w:r>
    </w:p>
    <w:p w14:paraId="2DC21682" w14:textId="77777777" w:rsidR="005135BB" w:rsidRDefault="005135BB" w:rsidP="005135BB">
      <w:pPr>
        <w:pStyle w:val="YAy10pod"/>
      </w:pPr>
      <w:r>
        <w:t> </w:t>
      </w:r>
    </w:p>
    <w:p w14:paraId="09E643A2" w14:textId="77777777" w:rsidR="005135BB" w:rsidRDefault="005135BB" w:rsidP="005135BB">
      <w:pPr>
        <w:pStyle w:val="YAy10pod"/>
      </w:pPr>
      <w:r>
        <w:rPr>
          <w:rStyle w:val="YAy15pod"/>
        </w:rPr>
        <w:t>Article 5.</w:t>
      </w:r>
      <w:r>
        <w:t xml:space="preserve"> -      De financer cette dépense par le crédit inscrit au budget extraordinaire de l’exercice 2024, article 137/723-60 (n° de projet 20230059).</w:t>
      </w:r>
    </w:p>
    <w:p w14:paraId="61BD5F7D" w14:textId="77777777" w:rsidR="005135BB" w:rsidRDefault="005135BB" w:rsidP="005135BB">
      <w:pPr>
        <w:pStyle w:val="YAy10pod"/>
      </w:pPr>
      <w:r>
        <w:t> </w:t>
      </w:r>
    </w:p>
    <w:p w14:paraId="39051CBF" w14:textId="77777777" w:rsidR="005135BB" w:rsidRDefault="005135BB" w:rsidP="005135BB">
      <w:pPr>
        <w:jc w:val="both"/>
      </w:pPr>
      <w:r>
        <w:rPr>
          <w:rStyle w:val="YAy15pod"/>
        </w:rPr>
        <w:t>Article 6.</w:t>
      </w:r>
      <w:r>
        <w:t xml:space="preserve"> -       Cette décision est portée sur la liste récapitulative qui est transmise à l’Autorité supérieure.</w:t>
      </w:r>
    </w:p>
    <w:p w14:paraId="142C992A" w14:textId="77777777" w:rsidR="005135BB" w:rsidRDefault="005135BB" w:rsidP="005135BB">
      <w:pPr>
        <w:spacing w:line="57" w:lineRule="exact"/>
        <w:jc w:val="both"/>
        <w:rPr>
          <w:sz w:val="4"/>
          <w:szCs w:val="4"/>
        </w:rPr>
      </w:pPr>
    </w:p>
    <w:p w14:paraId="0DFCA891" w14:textId="77777777" w:rsidR="005135BB" w:rsidRDefault="005135BB" w:rsidP="005135BB">
      <w:pPr>
        <w:spacing w:line="57" w:lineRule="exact"/>
        <w:jc w:val="both"/>
      </w:pPr>
    </w:p>
    <w:p w14:paraId="30DB8104" w14:textId="77777777" w:rsidR="005135BB" w:rsidRDefault="005135BB" w:rsidP="005135BB">
      <w:pPr>
        <w:spacing w:line="113" w:lineRule="exact"/>
        <w:jc w:val="both"/>
      </w:pPr>
    </w:p>
    <w:p w14:paraId="6FF15516" w14:textId="77777777" w:rsidR="005135BB" w:rsidRDefault="005135BB" w:rsidP="005135BB">
      <w:pPr>
        <w:pStyle w:val="TableContents"/>
        <w:tabs>
          <w:tab w:val="left" w:pos="1559"/>
          <w:tab w:val="left" w:pos="1984"/>
        </w:tabs>
        <w:ind w:left="992" w:hanging="454"/>
        <w:jc w:val="both"/>
        <w:rPr>
          <w:b/>
          <w:bCs/>
          <w:color w:val="000000"/>
        </w:rPr>
      </w:pPr>
      <w:r>
        <w:rPr>
          <w:b/>
          <w:bCs/>
          <w:color w:val="000000"/>
        </w:rPr>
        <w:t>29.</w:t>
      </w:r>
      <w:r>
        <w:rPr>
          <w:b/>
          <w:bCs/>
          <w:color w:val="000000"/>
        </w:rPr>
        <w:tab/>
        <w:t>Questions orales</w:t>
      </w:r>
    </w:p>
    <w:p w14:paraId="185A16A5" w14:textId="77777777" w:rsidR="005135BB" w:rsidRDefault="005135BB" w:rsidP="005135BB">
      <w:pPr>
        <w:pStyle w:val="TableContents"/>
        <w:tabs>
          <w:tab w:val="left" w:pos="1559"/>
          <w:tab w:val="left" w:pos="1984"/>
        </w:tabs>
        <w:ind w:left="992" w:hanging="454"/>
        <w:jc w:val="both"/>
        <w:rPr>
          <w:b/>
          <w:bCs/>
          <w:color w:val="000000"/>
        </w:rPr>
      </w:pPr>
    </w:p>
    <w:p w14:paraId="53236FE9" w14:textId="77777777" w:rsidR="005135BB" w:rsidRDefault="005135BB" w:rsidP="005135BB">
      <w:pPr>
        <w:jc w:val="both"/>
        <w:rPr>
          <w:i/>
          <w:iCs/>
        </w:rPr>
      </w:pPr>
      <w:r>
        <w:rPr>
          <w:i/>
          <w:iCs/>
        </w:rPr>
        <w:t>Pour le groupe Alternative citoyenne, Mr Auquière pose la première question orale suivante :</w:t>
      </w:r>
    </w:p>
    <w:p w14:paraId="118931C9" w14:textId="77777777" w:rsidR="005135BB" w:rsidRPr="00E811EB" w:rsidRDefault="005135BB" w:rsidP="005135BB">
      <w:pPr>
        <w:jc w:val="both"/>
        <w:rPr>
          <w:i/>
          <w:iCs/>
        </w:rPr>
        <w:sectPr w:rsidR="005135BB" w:rsidRPr="00E811EB" w:rsidSect="005135BB">
          <w:type w:val="continuous"/>
          <w:pgSz w:w="11906" w:h="16838"/>
          <w:pgMar w:top="1417" w:right="1417" w:bottom="1417" w:left="1417" w:header="0" w:footer="0" w:gutter="0"/>
          <w:cols w:space="720"/>
          <w:formProt w:val="0"/>
          <w:docGrid w:linePitch="600" w:charSpace="32768"/>
        </w:sectPr>
      </w:pPr>
    </w:p>
    <w:p w14:paraId="5747B453" w14:textId="77777777" w:rsidR="005135BB" w:rsidRPr="00E811EB" w:rsidRDefault="005135BB" w:rsidP="005135BB">
      <w:pPr>
        <w:jc w:val="both"/>
        <w:rPr>
          <w:i/>
          <w:iCs/>
        </w:rPr>
      </w:pPr>
      <w:r w:rsidRPr="00E811EB">
        <w:rPr>
          <w:i/>
          <w:iCs/>
        </w:rPr>
        <w:t>« Depuis plusieurs années, la circulation dans le quartier de la gare est problématique et les deux parkings ont atteints leurs limites. C’est une situation sur laquelle nous avons plusieurs fois tenté d’attirer votre attention au cours de la législature précédente. Nous avons connu une période de répit avec la crise de la COVID et l’augmentation du télétravail mais ces derniers mois les parkings sont de nouveau saturés les mardis et jeudis. C’est une source importante de frustration pour les riverains et les navetteurs jurbisiens.</w:t>
      </w:r>
    </w:p>
    <w:p w14:paraId="74DDB8DA" w14:textId="77777777" w:rsidR="005135BB" w:rsidRPr="00E811EB" w:rsidRDefault="005135BB" w:rsidP="005135BB">
      <w:pPr>
        <w:jc w:val="both"/>
        <w:rPr>
          <w:i/>
          <w:iCs/>
        </w:rPr>
      </w:pPr>
      <w:r w:rsidRPr="00E811EB">
        <w:rPr>
          <w:i/>
          <w:iCs/>
        </w:rPr>
        <w:t>Quels sont les projets ou mesures que la commune envisage pour améliorer la situation, qu’il s’agisse d’augmenter la capacité de stationnement, de promouvoir des alternatives de mobilité, ou de réguler l’accès au nouveau parking ? A quelle échéance envisagez-vous de régler ce problème ? »</w:t>
      </w:r>
    </w:p>
    <w:p w14:paraId="79098831" w14:textId="77777777" w:rsidR="005135BB" w:rsidRDefault="005135BB" w:rsidP="005135BB">
      <w:pPr>
        <w:jc w:val="both"/>
        <w:rPr>
          <w:i/>
          <w:iCs/>
        </w:rPr>
      </w:pPr>
      <w:r w:rsidRPr="00E811EB">
        <w:rPr>
          <w:i/>
          <w:iCs/>
        </w:rPr>
        <w:t xml:space="preserve"> </w:t>
      </w:r>
    </w:p>
    <w:p w14:paraId="7DBAA985" w14:textId="77777777" w:rsidR="005135BB" w:rsidRPr="009A4E3B" w:rsidRDefault="005135BB" w:rsidP="005135BB">
      <w:pPr>
        <w:jc w:val="both"/>
        <w:rPr>
          <w:i/>
          <w:iCs/>
        </w:rPr>
      </w:pPr>
      <w:r w:rsidRPr="009A4E3B">
        <w:rPr>
          <w:i/>
          <w:iCs/>
        </w:rPr>
        <w:t>Pour la majorité, l’Echevin de l’Urbanisme et de la Mobilité apporte les éléments de réponse suivants :</w:t>
      </w:r>
    </w:p>
    <w:p w14:paraId="7D065EE8" w14:textId="77777777" w:rsidR="005135BB" w:rsidRPr="00AB2A23" w:rsidRDefault="005135BB" w:rsidP="005135BB">
      <w:pPr>
        <w:jc w:val="both"/>
        <w:rPr>
          <w:i/>
          <w:iCs/>
        </w:rPr>
      </w:pPr>
      <w:r>
        <w:rPr>
          <w:i/>
          <w:iCs/>
        </w:rPr>
        <w:t>« </w:t>
      </w:r>
      <w:r w:rsidRPr="00AB2A23">
        <w:rPr>
          <w:i/>
          <w:iCs/>
        </w:rPr>
        <w:t>Nous avions toujours dit</w:t>
      </w:r>
      <w:r>
        <w:rPr>
          <w:i/>
          <w:iCs/>
        </w:rPr>
        <w:t>,</w:t>
      </w:r>
      <w:r w:rsidRPr="00AB2A23">
        <w:rPr>
          <w:i/>
          <w:iCs/>
        </w:rPr>
        <w:t xml:space="preserve"> à la création du parking sis à l’arrière de la gare, que si cela s’avérait nécessaire, nous en limiterions l’accès gratuit </w:t>
      </w:r>
      <w:r>
        <w:rPr>
          <w:i/>
          <w:iCs/>
        </w:rPr>
        <w:t>au bénéfice des</w:t>
      </w:r>
      <w:r w:rsidRPr="00AB2A23">
        <w:rPr>
          <w:i/>
          <w:iCs/>
        </w:rPr>
        <w:t xml:space="preserve"> citoyens Jurbisiens. </w:t>
      </w:r>
    </w:p>
    <w:p w14:paraId="7873D367" w14:textId="77777777" w:rsidR="005135BB" w:rsidRPr="00AB2A23" w:rsidRDefault="005135BB" w:rsidP="005135BB">
      <w:pPr>
        <w:jc w:val="both"/>
        <w:rPr>
          <w:i/>
          <w:iCs/>
        </w:rPr>
      </w:pPr>
      <w:r w:rsidRPr="00AB2A23">
        <w:rPr>
          <w:i/>
          <w:iCs/>
        </w:rPr>
        <w:t>Pour rappel, d'après l'article 5 de notre convention avec la SNCB, les tarifs habituellement en vigueur sur les parkings de la SNCB seraient d’application, avec un tarif préférentiel pour les navetteurs.</w:t>
      </w:r>
    </w:p>
    <w:p w14:paraId="0E8210A1" w14:textId="77777777" w:rsidR="005135BB" w:rsidRPr="00AB2A23" w:rsidRDefault="005135BB" w:rsidP="005135BB">
      <w:pPr>
        <w:jc w:val="both"/>
        <w:rPr>
          <w:i/>
          <w:iCs/>
        </w:rPr>
      </w:pPr>
      <w:r w:rsidRPr="00AB2A23">
        <w:rPr>
          <w:i/>
          <w:iCs/>
        </w:rPr>
        <w:t>Il est prévu que la Commune puisse bénéficier d’abonnements gratuits pour les navetteurs domiciliés sur le territoire de la Commune et ce à concurrence du montant d’investissement pris en charge par la Commune, déduit du montant des investissements de la SNCB pour le parking.</w:t>
      </w:r>
    </w:p>
    <w:p w14:paraId="2EC4ADDB" w14:textId="77777777" w:rsidR="005135BB" w:rsidRPr="00AB2A23" w:rsidRDefault="005135BB" w:rsidP="005135BB">
      <w:pPr>
        <w:jc w:val="both"/>
        <w:rPr>
          <w:i/>
          <w:iCs/>
        </w:rPr>
      </w:pPr>
      <w:r w:rsidRPr="00AB2A23">
        <w:rPr>
          <w:i/>
          <w:iCs/>
        </w:rPr>
        <w:t xml:space="preserve">La convention prévoit l’installation d’une barrière, nous avons prévu des gaines à cet effet. Nous allons donc prendre contact avec la SNCB, gestionnaire de l’espace, afin d’envisager l’installation de systèmes permettant de gérer l’accès. Un accès qui bien évidemment ne serait payant que pour les extérieurs. </w:t>
      </w:r>
    </w:p>
    <w:p w14:paraId="4A4E7B55" w14:textId="77777777" w:rsidR="005135BB" w:rsidRPr="00AB2A23" w:rsidRDefault="005135BB" w:rsidP="005135BB">
      <w:pPr>
        <w:jc w:val="both"/>
        <w:rPr>
          <w:i/>
          <w:iCs/>
        </w:rPr>
      </w:pPr>
      <w:r w:rsidRPr="00AB2A23">
        <w:rPr>
          <w:i/>
          <w:iCs/>
        </w:rPr>
        <w:t xml:space="preserve">Cela ne sera pas fait du jour au lendemain donc impossible de vous répondre quant à un délai. </w:t>
      </w:r>
    </w:p>
    <w:p w14:paraId="3FDE3E60" w14:textId="77777777" w:rsidR="005135BB" w:rsidRDefault="005135BB" w:rsidP="005135BB">
      <w:pPr>
        <w:jc w:val="both"/>
        <w:rPr>
          <w:i/>
          <w:iCs/>
        </w:rPr>
      </w:pPr>
      <w:r w:rsidRPr="00AB2A23">
        <w:rPr>
          <w:i/>
          <w:iCs/>
        </w:rPr>
        <w:t xml:space="preserve">Je signale quand même que des places sont aussi disponibles à </w:t>
      </w:r>
      <w:r>
        <w:rPr>
          <w:i/>
          <w:iCs/>
        </w:rPr>
        <w:t>l</w:t>
      </w:r>
      <w:r w:rsidRPr="00AB2A23">
        <w:rPr>
          <w:i/>
          <w:iCs/>
        </w:rPr>
        <w:t xml:space="preserve">’impasse du Viaduc et sur la place de l’église même si </w:t>
      </w:r>
      <w:proofErr w:type="gramStart"/>
      <w:r w:rsidRPr="00AB2A23">
        <w:rPr>
          <w:i/>
          <w:iCs/>
        </w:rPr>
        <w:t>c’est  plus</w:t>
      </w:r>
      <w:proofErr w:type="gramEnd"/>
      <w:r w:rsidRPr="00AB2A23">
        <w:rPr>
          <w:i/>
          <w:iCs/>
        </w:rPr>
        <w:t xml:space="preserve"> loin et qu’il faut marcher un peu…</w:t>
      </w:r>
      <w:r>
        <w:rPr>
          <w:i/>
          <w:iCs/>
        </w:rPr>
        <w:t> »</w:t>
      </w:r>
    </w:p>
    <w:p w14:paraId="4C0BC230" w14:textId="77777777" w:rsidR="005135BB" w:rsidRPr="009A4E3B" w:rsidRDefault="005135BB" w:rsidP="005135BB">
      <w:pPr>
        <w:jc w:val="both"/>
        <w:rPr>
          <w:i/>
          <w:iCs/>
        </w:rPr>
      </w:pPr>
    </w:p>
    <w:p w14:paraId="7A25990E" w14:textId="77777777" w:rsidR="005135BB" w:rsidRPr="009A4E3B" w:rsidRDefault="005135BB" w:rsidP="005135BB">
      <w:pPr>
        <w:jc w:val="both"/>
        <w:rPr>
          <w:i/>
          <w:iCs/>
        </w:rPr>
      </w:pPr>
      <w:r w:rsidRPr="009A4E3B">
        <w:rPr>
          <w:i/>
          <w:iCs/>
        </w:rPr>
        <w:t>A la question de Mr Auquière portant sur la nature même des travaux prévus à l’Impasse du Viaduc, l’Echevin de l’Urbanisme et de la Mobilité précise qu’il s’agira de travaux de construction d’un trottoir, tout en rappelant</w:t>
      </w:r>
      <w:r>
        <w:rPr>
          <w:i/>
          <w:iCs/>
        </w:rPr>
        <w:t xml:space="preserve"> à nouveau, tout comme Mme Galant,</w:t>
      </w:r>
      <w:r w:rsidRPr="009A4E3B">
        <w:rPr>
          <w:i/>
          <w:iCs/>
        </w:rPr>
        <w:t xml:space="preserve"> que des places de stationnement sont également disponibles sur cette même Impasse mais aussi sur la place de l’Eglise de Jurbise et à l’arrière de </w:t>
      </w:r>
      <w:r>
        <w:rPr>
          <w:i/>
          <w:iCs/>
        </w:rPr>
        <w:t>l’E</w:t>
      </w:r>
      <w:r w:rsidRPr="009A4E3B">
        <w:rPr>
          <w:i/>
          <w:iCs/>
        </w:rPr>
        <w:t xml:space="preserve">glise. </w:t>
      </w:r>
    </w:p>
    <w:p w14:paraId="0F6DA453" w14:textId="77777777" w:rsidR="005135BB" w:rsidRPr="009A4E3B" w:rsidRDefault="005135BB" w:rsidP="005135BB">
      <w:pPr>
        <w:jc w:val="both"/>
        <w:rPr>
          <w:i/>
          <w:iCs/>
        </w:rPr>
      </w:pPr>
      <w:r w:rsidRPr="009A4E3B">
        <w:rPr>
          <w:i/>
          <w:iCs/>
        </w:rPr>
        <w:t>Mr Delhaye demande à connaître le procédé qui sera concrètement suivi afin d’accorder la gratuité uniquement aux usagers de Jurbise.</w:t>
      </w:r>
    </w:p>
    <w:p w14:paraId="7C45CFE7" w14:textId="77777777" w:rsidR="005135BB" w:rsidRPr="009A4E3B" w:rsidRDefault="005135BB" w:rsidP="005135BB">
      <w:pPr>
        <w:jc w:val="both"/>
        <w:rPr>
          <w:i/>
          <w:iCs/>
        </w:rPr>
      </w:pPr>
      <w:r w:rsidRPr="009A4E3B">
        <w:rPr>
          <w:i/>
          <w:iCs/>
        </w:rPr>
        <w:t>L’Echevin de l’Urbanisme et de la Mobilité,</w:t>
      </w:r>
      <w:r>
        <w:rPr>
          <w:i/>
          <w:iCs/>
        </w:rPr>
        <w:t xml:space="preserve"> </w:t>
      </w:r>
      <w:r w:rsidRPr="009A4E3B">
        <w:rPr>
          <w:i/>
          <w:iCs/>
        </w:rPr>
        <w:t>et Mme Galant, rappellent que la convention conclue à l’époque avec la SNCB prévoit une formule win-</w:t>
      </w:r>
      <w:proofErr w:type="gramStart"/>
      <w:r w:rsidRPr="009A4E3B">
        <w:rPr>
          <w:i/>
          <w:iCs/>
        </w:rPr>
        <w:t xml:space="preserve">win,  </w:t>
      </w:r>
      <w:r>
        <w:rPr>
          <w:i/>
          <w:iCs/>
        </w:rPr>
        <w:t>et</w:t>
      </w:r>
      <w:proofErr w:type="gramEnd"/>
      <w:r>
        <w:rPr>
          <w:i/>
          <w:iCs/>
        </w:rPr>
        <w:t xml:space="preserve"> que c’est cette formule qui sera appliquée.</w:t>
      </w:r>
    </w:p>
    <w:p w14:paraId="1D45C343" w14:textId="77777777" w:rsidR="005135BB" w:rsidRPr="009A4E3B" w:rsidRDefault="005135BB" w:rsidP="005135BB">
      <w:pPr>
        <w:jc w:val="both"/>
        <w:rPr>
          <w:i/>
          <w:iCs/>
        </w:rPr>
      </w:pPr>
    </w:p>
    <w:p w14:paraId="18609C03" w14:textId="77777777" w:rsidR="005135BB" w:rsidRPr="009A4E3B" w:rsidRDefault="005135BB" w:rsidP="005135BB">
      <w:pPr>
        <w:jc w:val="both"/>
        <w:rPr>
          <w:i/>
          <w:iCs/>
        </w:rPr>
      </w:pPr>
      <w:r w:rsidRPr="009A4E3B">
        <w:rPr>
          <w:i/>
          <w:iCs/>
        </w:rPr>
        <w:t>Pour le groupe Alternative citoyenne, Mr Auquière pose la deuxième et dernière question orale suivante :</w:t>
      </w:r>
    </w:p>
    <w:p w14:paraId="4D4DDB2F" w14:textId="77777777" w:rsidR="005135BB" w:rsidRPr="009A4E3B" w:rsidRDefault="005135BB" w:rsidP="005135BB">
      <w:pPr>
        <w:jc w:val="both"/>
        <w:rPr>
          <w:i/>
          <w:iCs/>
        </w:rPr>
      </w:pPr>
      <w:r w:rsidRPr="009A4E3B">
        <w:rPr>
          <w:i/>
          <w:iCs/>
        </w:rPr>
        <w:t>« Notre deuxième question est également relative au parking de la gare et plus particulièrement à l’accès au parking situé derrière le recyparc (hygéa). La situation actuelle est particulièrement dangereuse pour les piétons qui empruntent la route d’accès au parking. Est-il possible d’améliorer la sécurité des piétons le long de cette voie d’accès via un meilleur éclairage, un marquage adapté ou, mieux encore, l’aménagement d’un chemin sécurisé ? »</w:t>
      </w:r>
    </w:p>
    <w:p w14:paraId="3EDE677A" w14:textId="77777777" w:rsidR="005135BB" w:rsidRPr="009A4E3B" w:rsidRDefault="005135BB" w:rsidP="005135BB">
      <w:pPr>
        <w:jc w:val="both"/>
        <w:rPr>
          <w:i/>
          <w:iCs/>
        </w:rPr>
      </w:pPr>
    </w:p>
    <w:p w14:paraId="75347F25" w14:textId="77777777" w:rsidR="005135BB" w:rsidRPr="009674A7" w:rsidRDefault="005135BB" w:rsidP="005135BB">
      <w:pPr>
        <w:jc w:val="both"/>
      </w:pPr>
      <w:r w:rsidRPr="009674A7">
        <w:rPr>
          <w:i/>
          <w:iCs/>
        </w:rPr>
        <w:t xml:space="preserve">Pour la majorité, l’Echevin de l’Urbanisme </w:t>
      </w:r>
      <w:bookmarkStart w:id="0" w:name="_Hlk185518582"/>
      <w:r w:rsidRPr="009674A7">
        <w:rPr>
          <w:i/>
          <w:iCs/>
        </w:rPr>
        <w:t>et de la Mobilité</w:t>
      </w:r>
      <w:bookmarkEnd w:id="0"/>
      <w:r w:rsidRPr="009674A7">
        <w:rPr>
          <w:i/>
          <w:iCs/>
        </w:rPr>
        <w:t xml:space="preserve"> répond que la voirie ne permet pas d’envisager de réaliser un chemin ou un trottoir d’accès pour piétons au regard de l’espace dévolu et de la nécessité pour 2 véhicules de se croiser. </w:t>
      </w:r>
      <w:r>
        <w:rPr>
          <w:i/>
          <w:iCs/>
        </w:rPr>
        <w:t>Il rappelle toutefois</w:t>
      </w:r>
      <w:r w:rsidRPr="009674A7">
        <w:rPr>
          <w:i/>
          <w:iCs/>
        </w:rPr>
        <w:t xml:space="preserve"> qu’un trottoir sera réalisé, via le PIC, sur l’Impasse du Viaduc, trottoir menant à l’entrée du parking.</w:t>
      </w:r>
      <w:r>
        <w:rPr>
          <w:i/>
          <w:iCs/>
        </w:rPr>
        <w:t xml:space="preserve">  </w:t>
      </w:r>
      <w:r w:rsidRPr="009674A7">
        <w:rPr>
          <w:i/>
          <w:iCs/>
        </w:rPr>
        <w:t xml:space="preserve">Pour ce qui concerne l’éclairage, des contacts sont prévus avec Ores afin de l’amplifier. </w:t>
      </w:r>
    </w:p>
    <w:p w14:paraId="79FEA7BF" w14:textId="77777777" w:rsidR="005135BB" w:rsidRDefault="005135BB" w:rsidP="005135BB">
      <w:pPr>
        <w:jc w:val="both"/>
        <w:rPr>
          <w:i/>
          <w:iCs/>
        </w:rPr>
      </w:pPr>
    </w:p>
    <w:p w14:paraId="39764D96" w14:textId="77777777" w:rsidR="005135BB" w:rsidRDefault="005135BB" w:rsidP="005135BB">
      <w:pPr>
        <w:jc w:val="both"/>
        <w:rPr>
          <w:i/>
          <w:iCs/>
        </w:rPr>
      </w:pPr>
      <w:r>
        <w:rPr>
          <w:i/>
          <w:iCs/>
        </w:rPr>
        <w:t>Mr Auquière s’interroge sur la possibilité de prévoir des panneaux avec pictogrammes permettant d’attirer l’attention des automobilistes, mais aussi sur la possibilité d’aménager un chemin latéral, au-delà de la délimitation actuelle avec les rondins.</w:t>
      </w:r>
    </w:p>
    <w:p w14:paraId="0A8B4F6F" w14:textId="77777777" w:rsidR="005135BB" w:rsidRDefault="005135BB" w:rsidP="005135BB">
      <w:pPr>
        <w:jc w:val="both"/>
        <w:rPr>
          <w:i/>
          <w:iCs/>
        </w:rPr>
      </w:pPr>
      <w:r>
        <w:rPr>
          <w:i/>
          <w:iCs/>
        </w:rPr>
        <w:t>L’Echevin de l’Urbanisme et de la Mobilité émet des réserves sur le caractère réalisable de la dernière piste évoquée.</w:t>
      </w:r>
    </w:p>
    <w:p w14:paraId="1D7303EF" w14:textId="77777777" w:rsidR="005135BB" w:rsidRDefault="005135BB" w:rsidP="005135BB">
      <w:pPr>
        <w:jc w:val="both"/>
        <w:rPr>
          <w:i/>
          <w:iCs/>
        </w:rPr>
      </w:pPr>
    </w:p>
    <w:p w14:paraId="606A9A8D" w14:textId="77777777" w:rsidR="00C27B4C" w:rsidRDefault="005135BB" w:rsidP="005135BB">
      <w:r>
        <w:t>Plus aucune question n’étant posée, la Présidente déclare le huis clos</w:t>
      </w:r>
    </w:p>
    <w:sectPr w:rsidR="00C27B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Liberation Sans">
    <w:altName w:val="Arial"/>
    <w:charset w:val="01"/>
    <w:family w:val="swiss"/>
    <w:pitch w:val="variable"/>
  </w:font>
  <w:font w:name="Noto Sans CJK SC">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91160"/>
    <w:multiLevelType w:val="multilevel"/>
    <w:tmpl w:val="A73C15E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8953356"/>
    <w:multiLevelType w:val="multilevel"/>
    <w:tmpl w:val="4B1CCCC6"/>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A513BAD"/>
    <w:multiLevelType w:val="multilevel"/>
    <w:tmpl w:val="29562BF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38A2A24"/>
    <w:multiLevelType w:val="multilevel"/>
    <w:tmpl w:val="D8E66C1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38E11B6"/>
    <w:multiLevelType w:val="multilevel"/>
    <w:tmpl w:val="3718F21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4EDC0FFE"/>
    <w:multiLevelType w:val="multilevel"/>
    <w:tmpl w:val="581A58D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51BC4EE5"/>
    <w:multiLevelType w:val="multilevel"/>
    <w:tmpl w:val="CA78DA9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59EE36FF"/>
    <w:multiLevelType w:val="multilevel"/>
    <w:tmpl w:val="3F42400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579293286">
    <w:abstractNumId w:val="1"/>
  </w:num>
  <w:num w:numId="2" w16cid:durableId="102120149">
    <w:abstractNumId w:val="5"/>
  </w:num>
  <w:num w:numId="3" w16cid:durableId="724447916">
    <w:abstractNumId w:val="3"/>
  </w:num>
  <w:num w:numId="4" w16cid:durableId="967322672">
    <w:abstractNumId w:val="0"/>
  </w:num>
  <w:num w:numId="5" w16cid:durableId="774131222">
    <w:abstractNumId w:val="7"/>
  </w:num>
  <w:num w:numId="6" w16cid:durableId="1580093319">
    <w:abstractNumId w:val="4"/>
  </w:num>
  <w:num w:numId="7" w16cid:durableId="103960961">
    <w:abstractNumId w:val="6"/>
  </w:num>
  <w:num w:numId="8" w16cid:durableId="1011301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5BB"/>
    <w:rsid w:val="000F0543"/>
    <w:rsid w:val="001F3334"/>
    <w:rsid w:val="005135BB"/>
    <w:rsid w:val="00C27B4C"/>
    <w:rsid w:val="00E64EF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3388D7FD"/>
  <w15:chartTrackingRefBased/>
  <w15:docId w15:val="{F9D753DC-FA33-4B49-A3FB-38F45CA78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5BB"/>
    <w:pPr>
      <w:suppressAutoHyphens/>
      <w:spacing w:after="0" w:line="240" w:lineRule="auto"/>
    </w:pPr>
    <w:rPr>
      <w:rFonts w:ascii="Garamond" w:eastAsia="Noto Serif CJK SC" w:hAnsi="Garamond" w:cs="Lohit Devanagari"/>
      <w:sz w:val="24"/>
      <w:szCs w:val="24"/>
      <w:lang w:eastAsia="zh-CN" w:bidi="hi-IN"/>
      <w14:ligatures w14:val="none"/>
    </w:rPr>
  </w:style>
  <w:style w:type="paragraph" w:styleId="Titre1">
    <w:name w:val="heading 1"/>
    <w:basedOn w:val="Normal"/>
    <w:next w:val="Normal"/>
    <w:link w:val="Titre1Car"/>
    <w:uiPriority w:val="9"/>
    <w:qFormat/>
    <w:rsid w:val="005135B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5135B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5135BB"/>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5135BB"/>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5135BB"/>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5135BB"/>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135BB"/>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135BB"/>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135BB"/>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135BB"/>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5135BB"/>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5135BB"/>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5135BB"/>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5135BB"/>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5135B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135B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135B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135BB"/>
    <w:rPr>
      <w:rFonts w:eastAsiaTheme="majorEastAsia" w:cstheme="majorBidi"/>
      <w:color w:val="272727" w:themeColor="text1" w:themeTint="D8"/>
    </w:rPr>
  </w:style>
  <w:style w:type="paragraph" w:styleId="Titre">
    <w:name w:val="Title"/>
    <w:basedOn w:val="Normal"/>
    <w:next w:val="Normal"/>
    <w:link w:val="TitreCar"/>
    <w:uiPriority w:val="10"/>
    <w:qFormat/>
    <w:rsid w:val="005135BB"/>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135B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135B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135B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135BB"/>
    <w:pPr>
      <w:spacing w:before="160"/>
      <w:jc w:val="center"/>
    </w:pPr>
    <w:rPr>
      <w:i/>
      <w:iCs/>
      <w:color w:val="404040" w:themeColor="text1" w:themeTint="BF"/>
    </w:rPr>
  </w:style>
  <w:style w:type="character" w:customStyle="1" w:styleId="CitationCar">
    <w:name w:val="Citation Car"/>
    <w:basedOn w:val="Policepardfaut"/>
    <w:link w:val="Citation"/>
    <w:uiPriority w:val="29"/>
    <w:rsid w:val="005135BB"/>
    <w:rPr>
      <w:i/>
      <w:iCs/>
      <w:color w:val="404040" w:themeColor="text1" w:themeTint="BF"/>
    </w:rPr>
  </w:style>
  <w:style w:type="paragraph" w:styleId="Paragraphedeliste">
    <w:name w:val="List Paragraph"/>
    <w:basedOn w:val="Normal"/>
    <w:uiPriority w:val="34"/>
    <w:qFormat/>
    <w:rsid w:val="005135BB"/>
    <w:pPr>
      <w:ind w:left="720"/>
      <w:contextualSpacing/>
    </w:pPr>
  </w:style>
  <w:style w:type="character" w:styleId="Accentuationintense">
    <w:name w:val="Intense Emphasis"/>
    <w:basedOn w:val="Policepardfaut"/>
    <w:uiPriority w:val="21"/>
    <w:qFormat/>
    <w:rsid w:val="005135BB"/>
    <w:rPr>
      <w:i/>
      <w:iCs/>
      <w:color w:val="2E74B5" w:themeColor="accent1" w:themeShade="BF"/>
    </w:rPr>
  </w:style>
  <w:style w:type="paragraph" w:styleId="Citationintense">
    <w:name w:val="Intense Quote"/>
    <w:basedOn w:val="Normal"/>
    <w:next w:val="Normal"/>
    <w:link w:val="CitationintenseCar"/>
    <w:uiPriority w:val="30"/>
    <w:qFormat/>
    <w:rsid w:val="005135B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5135BB"/>
    <w:rPr>
      <w:i/>
      <w:iCs/>
      <w:color w:val="2E74B5" w:themeColor="accent1" w:themeShade="BF"/>
    </w:rPr>
  </w:style>
  <w:style w:type="character" w:styleId="Rfrenceintense">
    <w:name w:val="Intense Reference"/>
    <w:basedOn w:val="Policepardfaut"/>
    <w:uiPriority w:val="32"/>
    <w:qFormat/>
    <w:rsid w:val="005135BB"/>
    <w:rPr>
      <w:b/>
      <w:bCs/>
      <w:smallCaps/>
      <w:color w:val="2E74B5" w:themeColor="accent1" w:themeShade="BF"/>
      <w:spacing w:val="5"/>
    </w:rPr>
  </w:style>
  <w:style w:type="character" w:customStyle="1" w:styleId="PODNumberingSymbols">
    <w:name w:val="POD Numbering Symbols"/>
    <w:qFormat/>
    <w:rsid w:val="005135BB"/>
  </w:style>
  <w:style w:type="character" w:customStyle="1" w:styleId="PODBulletSymbols">
    <w:name w:val="POD Bullet Symbols"/>
    <w:qFormat/>
    <w:rsid w:val="005135BB"/>
  </w:style>
  <w:style w:type="character" w:customStyle="1" w:styleId="StrongEmphasis">
    <w:name w:val="Strong Emphasis"/>
    <w:basedOn w:val="Policepardfaut"/>
    <w:qFormat/>
    <w:rsid w:val="005135BB"/>
    <w:rPr>
      <w:b/>
      <w:bCs/>
    </w:rPr>
  </w:style>
  <w:style w:type="character" w:customStyle="1" w:styleId="YAy1pod">
    <w:name w:val="YAy1pod"/>
    <w:qFormat/>
    <w:rsid w:val="005135BB"/>
    <w:rPr>
      <w:b/>
      <w:u w:val="single"/>
    </w:rPr>
  </w:style>
  <w:style w:type="character" w:customStyle="1" w:styleId="YAy2pod">
    <w:name w:val="YAy2pod"/>
    <w:qFormat/>
    <w:rsid w:val="005135BB"/>
    <w:rPr>
      <w:b/>
    </w:rPr>
  </w:style>
  <w:style w:type="character" w:customStyle="1" w:styleId="YAy4pod">
    <w:name w:val="YAy4pod"/>
    <w:qFormat/>
    <w:rsid w:val="005135BB"/>
    <w:rPr>
      <w:vertAlign w:val="superscript"/>
    </w:rPr>
  </w:style>
  <w:style w:type="character" w:customStyle="1" w:styleId="YAy5pod">
    <w:name w:val="YAy5pod"/>
    <w:qFormat/>
    <w:rsid w:val="005135BB"/>
    <w:rPr>
      <w:b/>
    </w:rPr>
  </w:style>
  <w:style w:type="character" w:customStyle="1" w:styleId="YAy12pod">
    <w:name w:val="YAy12pod"/>
    <w:qFormat/>
    <w:rsid w:val="005135BB"/>
    <w:rPr>
      <w:i/>
    </w:rPr>
  </w:style>
  <w:style w:type="character" w:customStyle="1" w:styleId="YAy15pod">
    <w:name w:val="YAy15pod"/>
    <w:qFormat/>
    <w:rsid w:val="005135BB"/>
    <w:rPr>
      <w:u w:val="single"/>
    </w:rPr>
  </w:style>
  <w:style w:type="character" w:customStyle="1" w:styleId="YAy23pod">
    <w:name w:val="YAy23pod"/>
    <w:qFormat/>
    <w:rsid w:val="005135BB"/>
    <w:rPr>
      <w:b/>
      <w:i/>
    </w:rPr>
  </w:style>
  <w:style w:type="character" w:customStyle="1" w:styleId="YAy25pod">
    <w:name w:val="YAy25pod"/>
    <w:qFormat/>
    <w:rsid w:val="005135BB"/>
    <w:rPr>
      <w:b/>
      <w:u w:val="single"/>
    </w:rPr>
  </w:style>
  <w:style w:type="paragraph" w:customStyle="1" w:styleId="ParaKWN">
    <w:name w:val="ParaKWN"/>
    <w:basedOn w:val="Normal"/>
    <w:qFormat/>
    <w:rsid w:val="005135BB"/>
    <w:pPr>
      <w:keepNext/>
    </w:pPr>
  </w:style>
  <w:style w:type="paragraph" w:customStyle="1" w:styleId="Heading">
    <w:name w:val="Heading"/>
    <w:basedOn w:val="Normal"/>
    <w:next w:val="Corpsdetexte"/>
    <w:qFormat/>
    <w:rsid w:val="005135BB"/>
    <w:pPr>
      <w:keepNext/>
      <w:spacing w:before="240" w:after="120"/>
    </w:pPr>
    <w:rPr>
      <w:rFonts w:ascii="Liberation Sans" w:eastAsia="Noto Sans CJK SC" w:hAnsi="Liberation Sans"/>
      <w:sz w:val="28"/>
      <w:szCs w:val="28"/>
    </w:rPr>
  </w:style>
  <w:style w:type="paragraph" w:styleId="Corpsdetexte">
    <w:name w:val="Body Text"/>
    <w:basedOn w:val="Normal"/>
    <w:link w:val="CorpsdetexteCar"/>
    <w:rsid w:val="005135BB"/>
    <w:pPr>
      <w:spacing w:after="140" w:line="276" w:lineRule="auto"/>
    </w:pPr>
  </w:style>
  <w:style w:type="character" w:customStyle="1" w:styleId="CorpsdetexteCar">
    <w:name w:val="Corps de texte Car"/>
    <w:basedOn w:val="Policepardfaut"/>
    <w:link w:val="Corpsdetexte"/>
    <w:rsid w:val="005135BB"/>
    <w:rPr>
      <w:rFonts w:ascii="Garamond" w:eastAsia="Noto Serif CJK SC" w:hAnsi="Garamond" w:cs="Lohit Devanagari"/>
      <w:sz w:val="24"/>
      <w:szCs w:val="24"/>
      <w:lang w:eastAsia="zh-CN" w:bidi="hi-IN"/>
      <w14:ligatures w14:val="none"/>
    </w:rPr>
  </w:style>
  <w:style w:type="paragraph" w:customStyle="1" w:styleId="podPageBreakBefore">
    <w:name w:val="podPageBreakBefore"/>
    <w:qFormat/>
    <w:rsid w:val="005135BB"/>
    <w:pPr>
      <w:pageBreakBefore/>
      <w:suppressAutoHyphens/>
      <w:spacing w:after="0" w:line="240" w:lineRule="auto"/>
    </w:pPr>
    <w:rPr>
      <w:rFonts w:ascii="Times New Roman" w:eastAsia="Noto Serif CJK SC" w:hAnsi="Times New Roman" w:cs="Lohit Devanagari"/>
      <w:sz w:val="4"/>
      <w:szCs w:val="24"/>
      <w:lang w:eastAsia="zh-CN" w:bidi="hi-IN"/>
      <w14:ligatures w14:val="none"/>
    </w:rPr>
  </w:style>
  <w:style w:type="paragraph" w:customStyle="1" w:styleId="podPageBreakBeforeDuplex">
    <w:name w:val="podPageBreakBeforeDuplex"/>
    <w:basedOn w:val="podPageBreakBefore"/>
    <w:qFormat/>
    <w:rsid w:val="005135BB"/>
  </w:style>
  <w:style w:type="paragraph" w:customStyle="1" w:styleId="podPageBreakAfter">
    <w:name w:val="podPageBreakAfter"/>
    <w:qFormat/>
    <w:rsid w:val="005135BB"/>
    <w:pPr>
      <w:suppressAutoHyphens/>
      <w:spacing w:after="0" w:line="240" w:lineRule="auto"/>
    </w:pPr>
    <w:rPr>
      <w:rFonts w:ascii="Times New Roman" w:eastAsia="Noto Serif CJK SC" w:hAnsi="Times New Roman" w:cs="Lohit Devanagari"/>
      <w:sz w:val="4"/>
      <w:szCs w:val="24"/>
      <w:lang w:eastAsia="zh-CN" w:bidi="hi-IN"/>
      <w14:ligatures w14:val="none"/>
    </w:rPr>
  </w:style>
  <w:style w:type="paragraph" w:customStyle="1" w:styleId="podColumnBreak">
    <w:name w:val="podColumnBreak"/>
    <w:qFormat/>
    <w:rsid w:val="005135BB"/>
    <w:pPr>
      <w:suppressAutoHyphens/>
      <w:spacing w:after="0" w:line="240" w:lineRule="auto"/>
    </w:pPr>
    <w:rPr>
      <w:rFonts w:ascii="Times New Roman" w:eastAsia="Noto Serif CJK SC" w:hAnsi="Times New Roman" w:cs="Lohit Devanagari"/>
      <w:sz w:val="24"/>
      <w:szCs w:val="24"/>
      <w:lang w:eastAsia="zh-CN" w:bidi="hi-IN"/>
      <w14:ligatures w14:val="none"/>
    </w:rPr>
  </w:style>
  <w:style w:type="paragraph" w:customStyle="1" w:styleId="podBulletItem">
    <w:name w:val="podBulletItem"/>
    <w:basedOn w:val="Normal"/>
    <w:qFormat/>
    <w:rsid w:val="005135BB"/>
    <w:pPr>
      <w:numPr>
        <w:numId w:val="2"/>
      </w:numPr>
    </w:pPr>
  </w:style>
  <w:style w:type="paragraph" w:customStyle="1" w:styleId="podNumberItem">
    <w:name w:val="podNumberItem"/>
    <w:basedOn w:val="Normal"/>
    <w:qFormat/>
    <w:rsid w:val="005135BB"/>
    <w:pPr>
      <w:numPr>
        <w:numId w:val="1"/>
      </w:numPr>
    </w:pPr>
  </w:style>
  <w:style w:type="paragraph" w:customStyle="1" w:styleId="podBulletItemKeepWithNext">
    <w:name w:val="podBulletItemKeepWithNext"/>
    <w:basedOn w:val="Normal"/>
    <w:qFormat/>
    <w:rsid w:val="005135BB"/>
    <w:pPr>
      <w:keepNext/>
      <w:tabs>
        <w:tab w:val="num" w:pos="922"/>
      </w:tabs>
      <w:ind w:left="922" w:hanging="461"/>
    </w:pPr>
  </w:style>
  <w:style w:type="paragraph" w:customStyle="1" w:styleId="podNumberItemKeepWithNext">
    <w:name w:val="podNumberItemKeepWithNext"/>
    <w:basedOn w:val="Normal"/>
    <w:qFormat/>
    <w:rsid w:val="005135BB"/>
    <w:pPr>
      <w:keepNext/>
      <w:tabs>
        <w:tab w:val="num" w:pos="922"/>
      </w:tabs>
      <w:ind w:left="922" w:hanging="461"/>
    </w:pPr>
  </w:style>
  <w:style w:type="paragraph" w:customStyle="1" w:styleId="Tablecell">
    <w:name w:val="Table cell"/>
    <w:basedOn w:val="Normal"/>
    <w:qFormat/>
    <w:rsid w:val="005135BB"/>
    <w:pPr>
      <w:suppressLineNumbers/>
    </w:pPr>
  </w:style>
  <w:style w:type="paragraph" w:customStyle="1" w:styleId="Tableheading">
    <w:name w:val="Table heading"/>
    <w:basedOn w:val="Tablecell"/>
    <w:qFormat/>
    <w:rsid w:val="005135BB"/>
    <w:rPr>
      <w:b/>
      <w:bCs/>
    </w:rPr>
  </w:style>
  <w:style w:type="paragraph" w:customStyle="1" w:styleId="podTablePara">
    <w:name w:val="podTablePara"/>
    <w:basedOn w:val="Tablecell"/>
    <w:qFormat/>
    <w:rsid w:val="005135BB"/>
    <w:rPr>
      <w:sz w:val="16"/>
    </w:rPr>
  </w:style>
  <w:style w:type="paragraph" w:customStyle="1" w:styleId="podTableParaBold">
    <w:name w:val="podTableParaBold"/>
    <w:basedOn w:val="Tablecell"/>
    <w:qFormat/>
    <w:rsid w:val="005135BB"/>
    <w:rPr>
      <w:b/>
      <w:bCs/>
      <w:sz w:val="16"/>
    </w:rPr>
  </w:style>
  <w:style w:type="paragraph" w:customStyle="1" w:styleId="podTableParaRight">
    <w:name w:val="podTableParaRight"/>
    <w:basedOn w:val="Tablecell"/>
    <w:qFormat/>
    <w:rsid w:val="005135BB"/>
    <w:pPr>
      <w:jc w:val="right"/>
    </w:pPr>
    <w:rPr>
      <w:sz w:val="16"/>
    </w:rPr>
  </w:style>
  <w:style w:type="paragraph" w:customStyle="1" w:styleId="podTableParaBoldRight">
    <w:name w:val="podTableParaBoldRight"/>
    <w:basedOn w:val="Tablecell"/>
    <w:qFormat/>
    <w:rsid w:val="005135BB"/>
    <w:pPr>
      <w:jc w:val="right"/>
    </w:pPr>
    <w:rPr>
      <w:b/>
      <w:bCs/>
      <w:sz w:val="16"/>
    </w:rPr>
  </w:style>
  <w:style w:type="paragraph" w:styleId="Liste">
    <w:name w:val="List"/>
    <w:basedOn w:val="Corpsdetexte"/>
    <w:rsid w:val="005135BB"/>
    <w:rPr>
      <w:rFonts w:ascii="Times New Roman" w:hAnsi="Times New Roman"/>
    </w:rPr>
  </w:style>
  <w:style w:type="paragraph" w:styleId="Lgende">
    <w:name w:val="caption"/>
    <w:basedOn w:val="Normal"/>
    <w:qFormat/>
    <w:rsid w:val="005135BB"/>
    <w:pPr>
      <w:suppressLineNumbers/>
      <w:spacing w:before="120" w:after="120"/>
    </w:pPr>
    <w:rPr>
      <w:rFonts w:ascii="Times New Roman" w:hAnsi="Times New Roman"/>
      <w:i/>
      <w:iCs/>
    </w:rPr>
  </w:style>
  <w:style w:type="paragraph" w:customStyle="1" w:styleId="Index">
    <w:name w:val="Index"/>
    <w:basedOn w:val="Normal"/>
    <w:qFormat/>
    <w:rsid w:val="005135BB"/>
    <w:pPr>
      <w:suppressLineNumbers/>
    </w:pPr>
    <w:rPr>
      <w:rFonts w:ascii="Times New Roman" w:hAnsi="Times New Roman"/>
    </w:rPr>
  </w:style>
  <w:style w:type="paragraph" w:styleId="Retraitcorpsdetexte">
    <w:name w:val="Body Text Indent"/>
    <w:basedOn w:val="Normal"/>
    <w:link w:val="RetraitcorpsdetexteCar"/>
    <w:rsid w:val="005135BB"/>
    <w:pPr>
      <w:spacing w:after="120"/>
      <w:ind w:left="283"/>
    </w:pPr>
  </w:style>
  <w:style w:type="character" w:customStyle="1" w:styleId="RetraitcorpsdetexteCar">
    <w:name w:val="Retrait corps de texte Car"/>
    <w:basedOn w:val="Policepardfaut"/>
    <w:link w:val="Retraitcorpsdetexte"/>
    <w:rsid w:val="005135BB"/>
    <w:rPr>
      <w:rFonts w:ascii="Garamond" w:eastAsia="Noto Serif CJK SC" w:hAnsi="Garamond" w:cs="Lohit Devanagari"/>
      <w:sz w:val="24"/>
      <w:szCs w:val="24"/>
      <w:lang w:eastAsia="zh-CN" w:bidi="hi-IN"/>
      <w14:ligatures w14:val="none"/>
    </w:rPr>
  </w:style>
  <w:style w:type="paragraph" w:styleId="Retraitcorpset1relig">
    <w:name w:val="Body Text First Indent 2"/>
    <w:basedOn w:val="Retraitcorpsdetexte"/>
    <w:link w:val="Retraitcorpset1religCar"/>
    <w:qFormat/>
    <w:rsid w:val="005135BB"/>
    <w:pPr>
      <w:ind w:firstLine="210"/>
    </w:pPr>
  </w:style>
  <w:style w:type="character" w:customStyle="1" w:styleId="Retraitcorpset1religCar">
    <w:name w:val="Retrait corps et 1re lig. Car"/>
    <w:basedOn w:val="RetraitcorpsdetexteCar"/>
    <w:link w:val="Retraitcorpset1relig"/>
    <w:rsid w:val="005135BB"/>
    <w:rPr>
      <w:rFonts w:ascii="Garamond" w:eastAsia="Noto Serif CJK SC" w:hAnsi="Garamond" w:cs="Lohit Devanagari"/>
      <w:sz w:val="24"/>
      <w:szCs w:val="24"/>
      <w:lang w:eastAsia="zh-CN" w:bidi="hi-IN"/>
      <w14:ligatures w14:val="none"/>
    </w:rPr>
  </w:style>
  <w:style w:type="paragraph" w:customStyle="1" w:styleId="TableContents">
    <w:name w:val="Table Contents"/>
    <w:basedOn w:val="Normal"/>
    <w:qFormat/>
    <w:rsid w:val="005135BB"/>
    <w:pPr>
      <w:suppressLineNumbers/>
    </w:pPr>
  </w:style>
  <w:style w:type="paragraph" w:customStyle="1" w:styleId="YAy3pod">
    <w:name w:val="YAy3pod"/>
    <w:basedOn w:val="Normal"/>
    <w:qFormat/>
    <w:rsid w:val="005135BB"/>
    <w:pPr>
      <w:ind w:left="116" w:right="-398"/>
      <w:jc w:val="both"/>
    </w:pPr>
  </w:style>
  <w:style w:type="paragraph" w:customStyle="1" w:styleId="YAy6pod">
    <w:name w:val="YAy6pod"/>
    <w:basedOn w:val="Normal"/>
    <w:qFormat/>
    <w:rsid w:val="005135BB"/>
    <w:pPr>
      <w:ind w:left="-462" w:right="-398"/>
      <w:jc w:val="both"/>
    </w:pPr>
  </w:style>
  <w:style w:type="paragraph" w:customStyle="1" w:styleId="YAy7pod">
    <w:name w:val="YAy7pod"/>
    <w:basedOn w:val="Normal"/>
    <w:qFormat/>
    <w:rsid w:val="005135BB"/>
    <w:pPr>
      <w:ind w:left="116" w:right="-1206"/>
    </w:pPr>
  </w:style>
  <w:style w:type="paragraph" w:customStyle="1" w:styleId="YAy8pod">
    <w:name w:val="YAy8pod"/>
    <w:basedOn w:val="Normal"/>
    <w:qFormat/>
    <w:rsid w:val="005135BB"/>
    <w:pPr>
      <w:ind w:right="-1206"/>
    </w:pPr>
  </w:style>
  <w:style w:type="paragraph" w:customStyle="1" w:styleId="YAy9pod">
    <w:name w:val="YAy9pod"/>
    <w:basedOn w:val="Normal"/>
    <w:qFormat/>
    <w:rsid w:val="005135BB"/>
    <w:pPr>
      <w:ind w:right="-1206" w:firstLine="142"/>
    </w:pPr>
  </w:style>
  <w:style w:type="paragraph" w:customStyle="1" w:styleId="YAy10pod">
    <w:name w:val="YAy10pod"/>
    <w:basedOn w:val="Normal"/>
    <w:qFormat/>
    <w:rsid w:val="005135BB"/>
    <w:pPr>
      <w:jc w:val="both"/>
    </w:pPr>
  </w:style>
  <w:style w:type="paragraph" w:customStyle="1" w:styleId="YAy11pod">
    <w:name w:val="YAy11pod"/>
    <w:basedOn w:val="Normal"/>
    <w:qFormat/>
    <w:rsid w:val="005135BB"/>
    <w:pPr>
      <w:ind w:firstLine="720"/>
      <w:jc w:val="both"/>
    </w:pPr>
  </w:style>
  <w:style w:type="paragraph" w:customStyle="1" w:styleId="YAy13pod">
    <w:name w:val="YAy13pod"/>
    <w:basedOn w:val="Normal"/>
    <w:qFormat/>
    <w:rsid w:val="005135BB"/>
    <w:pPr>
      <w:ind w:left="603"/>
    </w:pPr>
  </w:style>
  <w:style w:type="paragraph" w:customStyle="1" w:styleId="YAy14pod">
    <w:name w:val="YAy14pod"/>
    <w:basedOn w:val="Normal"/>
    <w:qFormat/>
    <w:rsid w:val="005135BB"/>
    <w:pPr>
      <w:ind w:right="141"/>
      <w:jc w:val="both"/>
    </w:pPr>
  </w:style>
  <w:style w:type="paragraph" w:customStyle="1" w:styleId="YAy16pod">
    <w:name w:val="YAy16pod"/>
    <w:basedOn w:val="Normal"/>
    <w:qFormat/>
    <w:rsid w:val="005135BB"/>
    <w:pPr>
      <w:ind w:firstLine="709"/>
      <w:jc w:val="both"/>
    </w:pPr>
  </w:style>
  <w:style w:type="paragraph" w:customStyle="1" w:styleId="YAy17pod">
    <w:name w:val="YAy17pod"/>
    <w:basedOn w:val="Normal"/>
    <w:qFormat/>
    <w:rsid w:val="005135BB"/>
    <w:pPr>
      <w:ind w:left="514"/>
    </w:pPr>
  </w:style>
  <w:style w:type="paragraph" w:customStyle="1" w:styleId="YAy18pod">
    <w:name w:val="YAy18pod"/>
    <w:basedOn w:val="podBulletItem"/>
    <w:qFormat/>
    <w:rsid w:val="005135BB"/>
    <w:pPr>
      <w:jc w:val="both"/>
    </w:pPr>
  </w:style>
  <w:style w:type="paragraph" w:customStyle="1" w:styleId="YAy19pod">
    <w:name w:val="YAy19pod"/>
    <w:basedOn w:val="Normal"/>
    <w:qFormat/>
    <w:rsid w:val="005135BB"/>
    <w:pPr>
      <w:ind w:left="359"/>
      <w:jc w:val="both"/>
    </w:pPr>
  </w:style>
  <w:style w:type="paragraph" w:customStyle="1" w:styleId="YAy20pod">
    <w:name w:val="YAy20pod"/>
    <w:basedOn w:val="Normal"/>
    <w:qFormat/>
    <w:rsid w:val="005135BB"/>
    <w:pPr>
      <w:ind w:firstLine="709"/>
    </w:pPr>
  </w:style>
  <w:style w:type="paragraph" w:customStyle="1" w:styleId="YAy21pod">
    <w:name w:val="YAy21pod"/>
    <w:basedOn w:val="Normal"/>
    <w:qFormat/>
    <w:rsid w:val="005135BB"/>
    <w:pPr>
      <w:ind w:right="116"/>
      <w:jc w:val="both"/>
    </w:pPr>
  </w:style>
  <w:style w:type="paragraph" w:customStyle="1" w:styleId="YAy22pod">
    <w:name w:val="YAy22pod"/>
    <w:basedOn w:val="Normal"/>
    <w:qFormat/>
    <w:rsid w:val="005135BB"/>
    <w:pPr>
      <w:ind w:firstLine="706"/>
    </w:pPr>
  </w:style>
  <w:style w:type="paragraph" w:customStyle="1" w:styleId="YAy24pod">
    <w:name w:val="YAy24pod"/>
    <w:basedOn w:val="Normal"/>
    <w:qFormat/>
    <w:rsid w:val="005135BB"/>
    <w:pPr>
      <w:ind w:left="52"/>
      <w:jc w:val="both"/>
    </w:pPr>
  </w:style>
  <w:style w:type="paragraph" w:customStyle="1" w:styleId="YAy27pod">
    <w:name w:val="YAy27pod"/>
    <w:basedOn w:val="Normal"/>
    <w:qFormat/>
    <w:rsid w:val="005135BB"/>
    <w:pPr>
      <w:ind w:left="39" w:hanging="10"/>
      <w:jc w:val="both"/>
    </w:pPr>
  </w:style>
  <w:style w:type="paragraph" w:customStyle="1" w:styleId="YAy29pod">
    <w:name w:val="YAy29pod"/>
    <w:basedOn w:val="Tablecell"/>
    <w:qFormat/>
    <w:rsid w:val="005135BB"/>
    <w:pPr>
      <w:jc w:val="both"/>
    </w:pPr>
  </w:style>
  <w:style w:type="paragraph" w:customStyle="1" w:styleId="YAy30pod">
    <w:name w:val="YAy30pod"/>
    <w:basedOn w:val="Normal"/>
    <w:qFormat/>
    <w:rsid w:val="005135BB"/>
    <w:pPr>
      <w:ind w:firstLine="708"/>
      <w:jc w:val="both"/>
    </w:pPr>
  </w:style>
  <w:style w:type="paragraph" w:customStyle="1" w:styleId="YAy31pod">
    <w:name w:val="YAy31pod"/>
    <w:basedOn w:val="Normal"/>
    <w:qFormat/>
    <w:rsid w:val="005135BB"/>
    <w:pPr>
      <w:ind w:left="616"/>
      <w:jc w:val="both"/>
    </w:pPr>
  </w:style>
  <w:style w:type="paragraph" w:customStyle="1" w:styleId="YAy32pod">
    <w:name w:val="YAy32pod"/>
    <w:basedOn w:val="Normal"/>
    <w:qFormat/>
    <w:rsid w:val="005135BB"/>
    <w:pPr>
      <w:ind w:left="847" w:hanging="993"/>
      <w:jc w:val="both"/>
    </w:pPr>
  </w:style>
  <w:style w:type="numbering" w:customStyle="1" w:styleId="podNumberedList">
    <w:name w:val="podNumberedList"/>
    <w:qFormat/>
    <w:rsid w:val="005135BB"/>
  </w:style>
  <w:style w:type="numbering" w:customStyle="1" w:styleId="podBulletedList">
    <w:name w:val="podBulletedList"/>
    <w:qFormat/>
    <w:rsid w:val="005135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11783</Words>
  <Characters>64811</Characters>
  <Application>Microsoft Office Word</Application>
  <DocSecurity>0</DocSecurity>
  <Lines>540</Lines>
  <Paragraphs>152</Paragraphs>
  <ScaleCrop>false</ScaleCrop>
  <Company/>
  <LinksUpToDate>false</LinksUpToDate>
  <CharactersWithSpaces>76442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Christelle Selvais</dc:creator>
  <cp:keywords/>
  <dc:description/>
  <cp:lastModifiedBy/>
  <cp:revision>1</cp:revision>
  <dcterms:created xsi:type="dcterms:W3CDTF">2025-02-04T10:38:00Z</dcterms:created>
</cp:coreProperties>
</file>